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4385" w14:textId="7208ABF5" w:rsidR="00112EEE" w:rsidRPr="004B32F9" w:rsidRDefault="00A453D4" w:rsidP="00112EEE">
      <w:pPr>
        <w:spacing w:line="360" w:lineRule="auto"/>
        <w:rPr>
          <w:rFonts w:ascii="Arial" w:hAnsi="Arial" w:cs="Arial"/>
          <w:sz w:val="36"/>
          <w:szCs w:val="36"/>
        </w:rPr>
      </w:pPr>
      <w:r w:rsidRPr="00A138B1">
        <w:rPr>
          <w:rFonts w:ascii="Arial" w:hAnsi="Arial" w:cs="Arial"/>
          <w:sz w:val="36"/>
          <w:szCs w:val="36"/>
        </w:rPr>
        <w:t xml:space="preserve">Mehr als </w:t>
      </w:r>
      <w:r w:rsidR="00CF1036" w:rsidRPr="00A138B1">
        <w:rPr>
          <w:rFonts w:ascii="Arial" w:hAnsi="Arial" w:cs="Arial"/>
          <w:sz w:val="36"/>
          <w:szCs w:val="36"/>
        </w:rPr>
        <w:t>1</w:t>
      </w:r>
      <w:r w:rsidR="009B002A" w:rsidRPr="00A138B1">
        <w:rPr>
          <w:rFonts w:ascii="Arial" w:hAnsi="Arial" w:cs="Arial"/>
          <w:sz w:val="36"/>
          <w:szCs w:val="36"/>
        </w:rPr>
        <w:t>1</w:t>
      </w:r>
      <w:r w:rsidR="00CF1036" w:rsidRPr="00A138B1">
        <w:rPr>
          <w:rFonts w:ascii="Arial" w:hAnsi="Arial" w:cs="Arial"/>
          <w:sz w:val="36"/>
          <w:szCs w:val="36"/>
        </w:rPr>
        <w:t>.000</w:t>
      </w:r>
      <w:r w:rsidR="00CF1036">
        <w:rPr>
          <w:rFonts w:ascii="Arial" w:hAnsi="Arial" w:cs="Arial"/>
          <w:sz w:val="36"/>
          <w:szCs w:val="36"/>
        </w:rPr>
        <w:t xml:space="preserve"> </w:t>
      </w:r>
      <w:r w:rsidR="002A6B4F">
        <w:rPr>
          <w:rFonts w:ascii="Arial" w:hAnsi="Arial" w:cs="Arial"/>
          <w:sz w:val="36"/>
          <w:szCs w:val="36"/>
        </w:rPr>
        <w:t>Gäste bei</w:t>
      </w:r>
      <w:r w:rsidR="00975228">
        <w:rPr>
          <w:rFonts w:ascii="Arial" w:hAnsi="Arial" w:cs="Arial"/>
          <w:sz w:val="36"/>
          <w:szCs w:val="36"/>
        </w:rPr>
        <w:t xml:space="preserve"> Pöttinger </w:t>
      </w:r>
      <w:r w:rsidR="002A6B4F">
        <w:rPr>
          <w:rFonts w:ascii="Arial" w:hAnsi="Arial" w:cs="Arial"/>
          <w:sz w:val="36"/>
          <w:szCs w:val="36"/>
        </w:rPr>
        <w:t>am</w:t>
      </w:r>
      <w:r w:rsidR="00975228">
        <w:rPr>
          <w:rFonts w:ascii="Arial" w:hAnsi="Arial" w:cs="Arial"/>
          <w:sz w:val="36"/>
          <w:szCs w:val="36"/>
        </w:rPr>
        <w:t xml:space="preserve"> Tag der offenen Tür</w:t>
      </w:r>
    </w:p>
    <w:p w14:paraId="62F4FBA3" w14:textId="2AC668FA" w:rsidR="00112EEE" w:rsidRPr="00A739FC" w:rsidRDefault="00311E85" w:rsidP="00112EEE">
      <w:pPr>
        <w:autoSpaceDE w:val="0"/>
        <w:autoSpaceDN w:val="0"/>
        <w:adjustRightInd w:val="0"/>
        <w:spacing w:line="360" w:lineRule="auto"/>
        <w:rPr>
          <w:rFonts w:ascii="Arial" w:hAnsi="Arial"/>
          <w:snapToGrid w:val="0"/>
          <w:sz w:val="28"/>
          <w:szCs w:val="28"/>
        </w:rPr>
      </w:pPr>
      <w:r>
        <w:rPr>
          <w:rFonts w:ascii="Arial" w:hAnsi="Arial"/>
          <w:snapToGrid w:val="0"/>
          <w:sz w:val="28"/>
          <w:szCs w:val="28"/>
        </w:rPr>
        <w:t>Eine</w:t>
      </w:r>
      <w:r w:rsidR="00F11FE0" w:rsidRPr="00F11FE0">
        <w:rPr>
          <w:rFonts w:ascii="Arial" w:hAnsi="Arial"/>
          <w:snapToGrid w:val="0"/>
          <w:sz w:val="28"/>
          <w:szCs w:val="28"/>
        </w:rPr>
        <w:t xml:space="preserve"> </w:t>
      </w:r>
      <w:r w:rsidR="00112EEE" w:rsidRPr="00F11FE0">
        <w:rPr>
          <w:rFonts w:ascii="Arial" w:hAnsi="Arial"/>
          <w:snapToGrid w:val="0"/>
          <w:sz w:val="28"/>
          <w:szCs w:val="28"/>
        </w:rPr>
        <w:t>Leistungsschau der Superlative</w:t>
      </w:r>
      <w:r w:rsidR="00112EEE">
        <w:rPr>
          <w:rFonts w:ascii="Arial" w:hAnsi="Arial"/>
          <w:snapToGrid w:val="0"/>
          <w:sz w:val="28"/>
          <w:szCs w:val="28"/>
        </w:rPr>
        <w:t xml:space="preserve"> </w:t>
      </w:r>
      <w:r>
        <w:rPr>
          <w:rFonts w:ascii="Arial" w:hAnsi="Arial"/>
          <w:snapToGrid w:val="0"/>
          <w:sz w:val="28"/>
          <w:szCs w:val="28"/>
        </w:rPr>
        <w:t>am 1. Juli 2023</w:t>
      </w:r>
    </w:p>
    <w:p w14:paraId="3735D608" w14:textId="77777777" w:rsidR="005E4ACF" w:rsidRDefault="005E4ACF" w:rsidP="00112EEE">
      <w:pPr>
        <w:autoSpaceDE w:val="0"/>
        <w:autoSpaceDN w:val="0"/>
        <w:adjustRightInd w:val="0"/>
        <w:spacing w:line="240" w:lineRule="atLeast"/>
        <w:rPr>
          <w:rFonts w:ascii="Arial" w:hAnsi="Arial"/>
          <w:b/>
          <w:snapToGrid w:val="0"/>
          <w:sz w:val="22"/>
          <w:szCs w:val="22"/>
        </w:rPr>
      </w:pPr>
    </w:p>
    <w:p w14:paraId="1EC1EAD0" w14:textId="4712BFF3" w:rsidR="00822AC1" w:rsidRDefault="00EE6C3A" w:rsidP="00EE6C3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  <w:r>
        <w:rPr>
          <w:rFonts w:ascii="Arial" w:hAnsi="Arial"/>
          <w:lang w:val="de-AT" w:eastAsia="en-US"/>
        </w:rPr>
        <w:t xml:space="preserve">Das </w:t>
      </w:r>
      <w:r w:rsidR="00265535">
        <w:rPr>
          <w:rFonts w:ascii="Arial" w:hAnsi="Arial"/>
          <w:lang w:val="de-AT" w:eastAsia="en-US"/>
        </w:rPr>
        <w:t xml:space="preserve">Grieskirchner </w:t>
      </w:r>
      <w:r w:rsidR="002873E0">
        <w:rPr>
          <w:rFonts w:ascii="Arial" w:hAnsi="Arial"/>
          <w:lang w:val="de-AT" w:eastAsia="en-US"/>
        </w:rPr>
        <w:t>Traditionsu</w:t>
      </w:r>
      <w:r>
        <w:rPr>
          <w:rFonts w:ascii="Arial" w:hAnsi="Arial"/>
          <w:lang w:val="de-AT" w:eastAsia="en-US"/>
        </w:rPr>
        <w:t xml:space="preserve">nternehmen </w:t>
      </w:r>
      <w:r w:rsidR="002873E0">
        <w:rPr>
          <w:rFonts w:ascii="Arial" w:hAnsi="Arial"/>
          <w:lang w:val="de-AT" w:eastAsia="en-US"/>
        </w:rPr>
        <w:t xml:space="preserve">Pöttinger </w:t>
      </w:r>
      <w:r w:rsidR="00F11FE0">
        <w:rPr>
          <w:rFonts w:ascii="Arial" w:hAnsi="Arial"/>
          <w:lang w:val="de-AT" w:eastAsia="en-US"/>
        </w:rPr>
        <w:t xml:space="preserve">öffnete </w:t>
      </w:r>
      <w:r w:rsidR="001D132A">
        <w:rPr>
          <w:rFonts w:ascii="Arial" w:hAnsi="Arial"/>
          <w:lang w:val="de-AT" w:eastAsia="en-US"/>
        </w:rPr>
        <w:t xml:space="preserve">nach 12 Jahren wieder seine Türen. </w:t>
      </w:r>
      <w:r w:rsidR="008B7104" w:rsidRPr="00A138B1">
        <w:rPr>
          <w:rFonts w:ascii="Arial" w:hAnsi="Arial"/>
          <w:lang w:val="de-AT" w:eastAsia="en-US"/>
        </w:rPr>
        <w:t>Über</w:t>
      </w:r>
      <w:r w:rsidR="001D132A" w:rsidRPr="00A138B1">
        <w:rPr>
          <w:rFonts w:ascii="Arial" w:hAnsi="Arial"/>
          <w:lang w:val="de-AT" w:eastAsia="en-US"/>
        </w:rPr>
        <w:t xml:space="preserve"> </w:t>
      </w:r>
      <w:r w:rsidR="0049397F" w:rsidRPr="00A138B1">
        <w:rPr>
          <w:rFonts w:ascii="Arial" w:hAnsi="Arial"/>
          <w:lang w:val="de-AT" w:eastAsia="en-US"/>
        </w:rPr>
        <w:t>1</w:t>
      </w:r>
      <w:r w:rsidR="009B002A">
        <w:rPr>
          <w:rFonts w:ascii="Arial" w:hAnsi="Arial"/>
          <w:lang w:val="de-AT" w:eastAsia="en-US"/>
        </w:rPr>
        <w:t>1</w:t>
      </w:r>
      <w:r w:rsidR="0049397F" w:rsidRPr="00A138B1">
        <w:rPr>
          <w:rFonts w:ascii="Arial" w:hAnsi="Arial"/>
          <w:lang w:val="de-AT" w:eastAsia="en-US"/>
        </w:rPr>
        <w:t>.000</w:t>
      </w:r>
      <w:r w:rsidR="005E5107" w:rsidRPr="00A453D4">
        <w:rPr>
          <w:rFonts w:ascii="Arial" w:hAnsi="Arial"/>
          <w:lang w:val="de-AT" w:eastAsia="en-US"/>
        </w:rPr>
        <w:t xml:space="preserve"> </w:t>
      </w:r>
      <w:r w:rsidR="006F4FDA">
        <w:rPr>
          <w:rFonts w:ascii="Arial" w:hAnsi="Arial"/>
          <w:lang w:val="de-AT" w:eastAsia="en-US"/>
        </w:rPr>
        <w:t>Personen</w:t>
      </w:r>
      <w:r w:rsidR="005E5107" w:rsidRPr="00A453D4">
        <w:rPr>
          <w:rFonts w:ascii="Arial" w:hAnsi="Arial"/>
          <w:lang w:val="de-AT" w:eastAsia="en-US"/>
        </w:rPr>
        <w:t xml:space="preserve"> </w:t>
      </w:r>
      <w:r w:rsidR="00A96C76" w:rsidRPr="00A453D4">
        <w:rPr>
          <w:rFonts w:ascii="Arial" w:hAnsi="Arial"/>
          <w:lang w:val="de-AT" w:eastAsia="en-US"/>
        </w:rPr>
        <w:t>strömten</w:t>
      </w:r>
      <w:r w:rsidR="00A96C76">
        <w:rPr>
          <w:rFonts w:ascii="Arial" w:hAnsi="Arial"/>
          <w:lang w:val="de-AT" w:eastAsia="en-US"/>
        </w:rPr>
        <w:t xml:space="preserve"> </w:t>
      </w:r>
      <w:r w:rsidR="00D43D49">
        <w:rPr>
          <w:rFonts w:ascii="Arial" w:hAnsi="Arial"/>
          <w:lang w:val="de-AT" w:eastAsia="en-US"/>
        </w:rPr>
        <w:t xml:space="preserve">am 1. Juli 2023 </w:t>
      </w:r>
      <w:r w:rsidR="00A96C76">
        <w:rPr>
          <w:rFonts w:ascii="Arial" w:hAnsi="Arial"/>
          <w:lang w:val="de-AT" w:eastAsia="en-US"/>
        </w:rPr>
        <w:t>zu den</w:t>
      </w:r>
      <w:r w:rsidR="005E5107">
        <w:rPr>
          <w:rFonts w:ascii="Arial" w:hAnsi="Arial"/>
          <w:lang w:val="de-AT" w:eastAsia="en-US"/>
        </w:rPr>
        <w:t xml:space="preserve"> </w:t>
      </w:r>
      <w:r w:rsidR="00055A1A">
        <w:rPr>
          <w:rFonts w:ascii="Arial" w:hAnsi="Arial"/>
          <w:lang w:val="de-AT" w:eastAsia="en-US"/>
        </w:rPr>
        <w:t>Standorte</w:t>
      </w:r>
      <w:r w:rsidR="00681659">
        <w:rPr>
          <w:rFonts w:ascii="Arial" w:hAnsi="Arial"/>
          <w:lang w:val="de-AT" w:eastAsia="en-US"/>
        </w:rPr>
        <w:t>n</w:t>
      </w:r>
      <w:r w:rsidR="00055A1A">
        <w:rPr>
          <w:rFonts w:ascii="Arial" w:hAnsi="Arial"/>
          <w:lang w:val="de-AT" w:eastAsia="en-US"/>
        </w:rPr>
        <w:t xml:space="preserve"> in Grieskirchen, St. Georgen</w:t>
      </w:r>
      <w:r w:rsidR="00F23939">
        <w:rPr>
          <w:rFonts w:ascii="Arial" w:hAnsi="Arial"/>
          <w:lang w:val="de-AT" w:eastAsia="en-US"/>
        </w:rPr>
        <w:t>,</w:t>
      </w:r>
      <w:r w:rsidR="00055A1A">
        <w:rPr>
          <w:rFonts w:ascii="Arial" w:hAnsi="Arial"/>
          <w:lang w:val="de-AT" w:eastAsia="en-US"/>
        </w:rPr>
        <w:t xml:space="preserve"> Taufkirchen</w:t>
      </w:r>
      <w:r w:rsidR="00F23939">
        <w:rPr>
          <w:rFonts w:ascii="Arial" w:hAnsi="Arial"/>
          <w:lang w:val="de-AT" w:eastAsia="en-US"/>
        </w:rPr>
        <w:t xml:space="preserve"> und ins TIZ </w:t>
      </w:r>
      <w:proofErr w:type="spellStart"/>
      <w:r w:rsidR="00F23939">
        <w:rPr>
          <w:rFonts w:ascii="Arial" w:hAnsi="Arial"/>
          <w:lang w:val="de-AT" w:eastAsia="en-US"/>
        </w:rPr>
        <w:t>Landl</w:t>
      </w:r>
      <w:proofErr w:type="spellEnd"/>
      <w:r w:rsidR="00707757">
        <w:rPr>
          <w:rFonts w:ascii="Arial" w:hAnsi="Arial"/>
          <w:lang w:val="de-AT" w:eastAsia="en-US"/>
        </w:rPr>
        <w:t xml:space="preserve">, wo die </w:t>
      </w:r>
      <w:r w:rsidR="00362BA1">
        <w:rPr>
          <w:rFonts w:ascii="Arial" w:hAnsi="Arial"/>
          <w:lang w:val="de-AT" w:eastAsia="en-US"/>
        </w:rPr>
        <w:t>Kompetenz und Innovationskraft</w:t>
      </w:r>
      <w:r w:rsidR="0095634B">
        <w:rPr>
          <w:rFonts w:ascii="Arial" w:hAnsi="Arial"/>
          <w:lang w:val="de-AT" w:eastAsia="en-US"/>
        </w:rPr>
        <w:t xml:space="preserve"> </w:t>
      </w:r>
      <w:r w:rsidR="00707757">
        <w:rPr>
          <w:rFonts w:ascii="Arial" w:hAnsi="Arial"/>
          <w:lang w:val="de-AT" w:eastAsia="en-US"/>
        </w:rPr>
        <w:t xml:space="preserve">des Unternehmens </w:t>
      </w:r>
      <w:r w:rsidR="0095634B">
        <w:rPr>
          <w:rFonts w:ascii="Arial" w:hAnsi="Arial"/>
          <w:lang w:val="de-AT" w:eastAsia="en-US"/>
        </w:rPr>
        <w:t>gezeigt</w:t>
      </w:r>
      <w:r w:rsidR="00707757">
        <w:rPr>
          <w:rFonts w:ascii="Arial" w:hAnsi="Arial"/>
          <w:lang w:val="de-AT" w:eastAsia="en-US"/>
        </w:rPr>
        <w:t xml:space="preserve"> wurde</w:t>
      </w:r>
      <w:r w:rsidR="0095634B">
        <w:rPr>
          <w:rFonts w:ascii="Arial" w:hAnsi="Arial"/>
          <w:lang w:val="de-AT" w:eastAsia="en-US"/>
        </w:rPr>
        <w:t xml:space="preserve">. </w:t>
      </w:r>
      <w:r w:rsidR="00664C37">
        <w:rPr>
          <w:rFonts w:ascii="Arial" w:hAnsi="Arial"/>
          <w:lang w:val="de-AT" w:eastAsia="en-US"/>
        </w:rPr>
        <w:t xml:space="preserve">Das Wetter war </w:t>
      </w:r>
      <w:r w:rsidR="00822AC1">
        <w:rPr>
          <w:rFonts w:ascii="Arial" w:hAnsi="Arial"/>
          <w:lang w:val="de-AT" w:eastAsia="en-US"/>
        </w:rPr>
        <w:t xml:space="preserve">für diesen Anlass </w:t>
      </w:r>
      <w:r w:rsidR="00664C37">
        <w:rPr>
          <w:rFonts w:ascii="Arial" w:hAnsi="Arial"/>
          <w:lang w:val="de-AT" w:eastAsia="en-US"/>
        </w:rPr>
        <w:t xml:space="preserve">genauso </w:t>
      </w:r>
      <w:r w:rsidR="00822AC1">
        <w:rPr>
          <w:rFonts w:ascii="Arial" w:hAnsi="Arial"/>
          <w:lang w:val="de-AT" w:eastAsia="en-US"/>
        </w:rPr>
        <w:t xml:space="preserve">perfekt, </w:t>
      </w:r>
      <w:r w:rsidR="00664C37">
        <w:rPr>
          <w:rFonts w:ascii="Arial" w:hAnsi="Arial"/>
          <w:lang w:val="de-AT" w:eastAsia="en-US"/>
        </w:rPr>
        <w:t>wie die Stimmung bei den Gästen</w:t>
      </w:r>
      <w:r w:rsidR="00BC6B2E">
        <w:rPr>
          <w:rFonts w:ascii="Arial" w:hAnsi="Arial"/>
          <w:lang w:val="de-AT" w:eastAsia="en-US"/>
        </w:rPr>
        <w:t xml:space="preserve"> und den zahlreichen Mitarbeitenden</w:t>
      </w:r>
      <w:r w:rsidR="00664C37">
        <w:rPr>
          <w:rFonts w:ascii="Arial" w:hAnsi="Arial"/>
          <w:lang w:val="de-AT" w:eastAsia="en-US"/>
        </w:rPr>
        <w:t>.</w:t>
      </w:r>
    </w:p>
    <w:p w14:paraId="4FFB3C69" w14:textId="77777777" w:rsidR="00DC5B1F" w:rsidRDefault="00DC5B1F" w:rsidP="009808E5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</w:p>
    <w:p w14:paraId="4A0DE345" w14:textId="21F502A5" w:rsidR="0031094A" w:rsidRDefault="00E360F6" w:rsidP="00112EE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  <w:r>
        <w:rPr>
          <w:rFonts w:ascii="Arial" w:hAnsi="Arial"/>
          <w:lang w:val="de-AT" w:eastAsia="en-US"/>
        </w:rPr>
        <w:t>Pöttinger</w:t>
      </w:r>
      <w:r w:rsidR="003D2EE4">
        <w:rPr>
          <w:rFonts w:ascii="Arial" w:hAnsi="Arial"/>
          <w:lang w:val="de-AT" w:eastAsia="en-US"/>
        </w:rPr>
        <w:t xml:space="preserve"> </w:t>
      </w:r>
      <w:r w:rsidR="00695986">
        <w:rPr>
          <w:rFonts w:ascii="Arial" w:hAnsi="Arial"/>
          <w:lang w:val="de-AT" w:eastAsia="en-US"/>
        </w:rPr>
        <w:t>b</w:t>
      </w:r>
      <w:r w:rsidR="00932E3C">
        <w:rPr>
          <w:rFonts w:ascii="Arial" w:hAnsi="Arial"/>
          <w:lang w:val="de-AT" w:eastAsia="en-US"/>
        </w:rPr>
        <w:t>o</w:t>
      </w:r>
      <w:r w:rsidR="00695986">
        <w:rPr>
          <w:rFonts w:ascii="Arial" w:hAnsi="Arial"/>
          <w:lang w:val="de-AT" w:eastAsia="en-US"/>
        </w:rPr>
        <w:t xml:space="preserve">t </w:t>
      </w:r>
      <w:r w:rsidR="003D2EE4">
        <w:rPr>
          <w:rFonts w:ascii="Arial" w:hAnsi="Arial"/>
          <w:lang w:val="de-AT" w:eastAsia="en-US"/>
        </w:rPr>
        <w:t xml:space="preserve">ein vielfältiges und unterhaltsames Programm für </w:t>
      </w:r>
      <w:r w:rsidR="00A90A2A">
        <w:rPr>
          <w:rFonts w:ascii="Arial" w:hAnsi="Arial"/>
          <w:lang w:val="de-AT" w:eastAsia="en-US"/>
        </w:rPr>
        <w:t>die ganze Familie</w:t>
      </w:r>
      <w:r w:rsidR="005D1515">
        <w:rPr>
          <w:rFonts w:ascii="Arial" w:hAnsi="Arial"/>
          <w:lang w:val="de-AT" w:eastAsia="en-US"/>
        </w:rPr>
        <w:t xml:space="preserve">: </w:t>
      </w:r>
      <w:r w:rsidR="00E46EA1">
        <w:rPr>
          <w:rFonts w:ascii="Arial" w:hAnsi="Arial"/>
          <w:lang w:val="de-AT" w:eastAsia="en-US"/>
        </w:rPr>
        <w:t xml:space="preserve">Das Motto „Landwirtschaft braucht </w:t>
      </w:r>
      <w:proofErr w:type="spellStart"/>
      <w:r w:rsidR="00E46EA1">
        <w:rPr>
          <w:rFonts w:ascii="Arial" w:hAnsi="Arial"/>
          <w:lang w:val="de-AT" w:eastAsia="en-US"/>
        </w:rPr>
        <w:t>jede:r</w:t>
      </w:r>
      <w:proofErr w:type="spellEnd"/>
      <w:r w:rsidR="00E46EA1">
        <w:rPr>
          <w:rFonts w:ascii="Arial" w:hAnsi="Arial"/>
          <w:lang w:val="de-AT" w:eastAsia="en-US"/>
        </w:rPr>
        <w:t xml:space="preserve">!“ zog sich durch alle </w:t>
      </w:r>
      <w:r w:rsidR="000408A5">
        <w:rPr>
          <w:rFonts w:ascii="Arial" w:hAnsi="Arial"/>
          <w:lang w:val="de-AT" w:eastAsia="en-US"/>
        </w:rPr>
        <w:t>Aktivitäten</w:t>
      </w:r>
      <w:r w:rsidR="00E46EA1">
        <w:rPr>
          <w:rFonts w:ascii="Arial" w:hAnsi="Arial"/>
          <w:lang w:val="de-AT" w:eastAsia="en-US"/>
        </w:rPr>
        <w:t xml:space="preserve">, </w:t>
      </w:r>
      <w:r w:rsidR="00E708E1">
        <w:rPr>
          <w:rFonts w:ascii="Arial" w:hAnsi="Arial"/>
          <w:lang w:val="de-AT" w:eastAsia="en-US"/>
        </w:rPr>
        <w:t>vom</w:t>
      </w:r>
      <w:r w:rsidR="000408A5">
        <w:rPr>
          <w:rFonts w:ascii="Arial" w:hAnsi="Arial"/>
          <w:lang w:val="de-AT" w:eastAsia="en-US"/>
        </w:rPr>
        <w:t xml:space="preserve"> Frühschoppen mit Bieranstich bis hin zu</w:t>
      </w:r>
      <w:r w:rsidR="001E2836">
        <w:rPr>
          <w:rFonts w:ascii="Arial" w:hAnsi="Arial"/>
          <w:lang w:val="de-AT" w:eastAsia="en-US"/>
        </w:rPr>
        <w:t xml:space="preserve">r </w:t>
      </w:r>
      <w:r w:rsidR="000408A5">
        <w:rPr>
          <w:rFonts w:ascii="Arial" w:hAnsi="Arial"/>
          <w:lang w:val="de-AT" w:eastAsia="en-US"/>
        </w:rPr>
        <w:t>Schuhplattler-</w:t>
      </w:r>
      <w:r w:rsidR="001E2836">
        <w:rPr>
          <w:rFonts w:ascii="Arial" w:hAnsi="Arial"/>
          <w:lang w:val="de-AT" w:eastAsia="en-US"/>
        </w:rPr>
        <w:t>Einlage</w:t>
      </w:r>
      <w:r w:rsidR="00E82A12">
        <w:rPr>
          <w:rFonts w:ascii="Arial" w:hAnsi="Arial"/>
          <w:lang w:val="de-AT" w:eastAsia="en-US"/>
        </w:rPr>
        <w:t>, einem Aussichtskran</w:t>
      </w:r>
      <w:r w:rsidR="000408A5">
        <w:rPr>
          <w:rFonts w:ascii="Arial" w:hAnsi="Arial"/>
          <w:lang w:val="de-AT" w:eastAsia="en-US"/>
        </w:rPr>
        <w:t xml:space="preserve"> und </w:t>
      </w:r>
      <w:r w:rsidR="00036E46">
        <w:rPr>
          <w:rFonts w:ascii="Arial" w:hAnsi="Arial"/>
          <w:lang w:val="de-AT" w:eastAsia="en-US"/>
        </w:rPr>
        <w:t>attraktiven Gewinnspielen</w:t>
      </w:r>
      <w:r w:rsidR="003D2EE4">
        <w:rPr>
          <w:rFonts w:ascii="Arial" w:hAnsi="Arial"/>
          <w:lang w:val="de-AT" w:eastAsia="en-US"/>
        </w:rPr>
        <w:t>.</w:t>
      </w:r>
      <w:r w:rsidR="00036E46">
        <w:rPr>
          <w:rFonts w:ascii="Arial" w:hAnsi="Arial"/>
          <w:lang w:val="de-AT" w:eastAsia="en-US"/>
        </w:rPr>
        <w:t xml:space="preserve"> Eine Kochvorführung macht</w:t>
      </w:r>
      <w:r w:rsidR="008E6327">
        <w:rPr>
          <w:rFonts w:ascii="Arial" w:hAnsi="Arial"/>
          <w:lang w:val="de-AT" w:eastAsia="en-US"/>
        </w:rPr>
        <w:t>e</w:t>
      </w:r>
      <w:r w:rsidR="00036E46">
        <w:rPr>
          <w:rFonts w:ascii="Arial" w:hAnsi="Arial"/>
          <w:lang w:val="de-AT" w:eastAsia="en-US"/>
        </w:rPr>
        <w:t xml:space="preserve"> Gusto auf regionale und internationale Köstlichkeiten.</w:t>
      </w:r>
      <w:r w:rsidR="00837DA2">
        <w:rPr>
          <w:rFonts w:ascii="Arial" w:hAnsi="Arial"/>
          <w:lang w:val="de-AT" w:eastAsia="en-US"/>
        </w:rPr>
        <w:t xml:space="preserve"> </w:t>
      </w:r>
      <w:r w:rsidR="008E6327">
        <w:rPr>
          <w:rFonts w:ascii="Arial" w:hAnsi="Arial"/>
          <w:lang w:val="de-AT" w:eastAsia="en-US"/>
        </w:rPr>
        <w:t xml:space="preserve">Beim umfangreichen Kinder-Programm kamen auch </w:t>
      </w:r>
      <w:r w:rsidR="004D425C">
        <w:rPr>
          <w:rFonts w:ascii="Arial" w:hAnsi="Arial"/>
          <w:lang w:val="de-AT" w:eastAsia="en-US"/>
        </w:rPr>
        <w:t xml:space="preserve">die </w:t>
      </w:r>
      <w:r w:rsidR="009C0391">
        <w:rPr>
          <w:rFonts w:ascii="Arial" w:hAnsi="Arial"/>
          <w:lang w:val="de-AT" w:eastAsia="en-US"/>
        </w:rPr>
        <w:t xml:space="preserve">zahlreichen </w:t>
      </w:r>
      <w:r w:rsidR="004D425C">
        <w:rPr>
          <w:rFonts w:ascii="Arial" w:hAnsi="Arial"/>
          <w:lang w:val="de-AT" w:eastAsia="en-US"/>
        </w:rPr>
        <w:t xml:space="preserve">kleinen </w:t>
      </w:r>
      <w:r w:rsidR="008E6327">
        <w:rPr>
          <w:rFonts w:ascii="Arial" w:hAnsi="Arial"/>
          <w:lang w:val="de-AT" w:eastAsia="en-US"/>
        </w:rPr>
        <w:t>Pöttinger-</w:t>
      </w:r>
      <w:r w:rsidR="004D425C">
        <w:rPr>
          <w:rFonts w:ascii="Arial" w:hAnsi="Arial"/>
          <w:lang w:val="de-AT" w:eastAsia="en-US"/>
        </w:rPr>
        <w:t xml:space="preserve">Fans </w:t>
      </w:r>
      <w:r w:rsidR="00052D80">
        <w:rPr>
          <w:rFonts w:ascii="Arial" w:hAnsi="Arial"/>
          <w:lang w:val="de-AT" w:eastAsia="en-US"/>
        </w:rPr>
        <w:t xml:space="preserve">voll auf ihre Kosten. </w:t>
      </w:r>
      <w:r w:rsidR="00EB47F2">
        <w:rPr>
          <w:rFonts w:ascii="Arial" w:hAnsi="Arial"/>
          <w:lang w:val="de-AT" w:eastAsia="en-US"/>
        </w:rPr>
        <w:t>Sowohl historische als auch aktuelle Maschinen waren ausgestellt</w:t>
      </w:r>
      <w:r w:rsidR="007D3699">
        <w:rPr>
          <w:rFonts w:ascii="Arial" w:hAnsi="Arial"/>
          <w:lang w:val="de-AT" w:eastAsia="en-US"/>
        </w:rPr>
        <w:t xml:space="preserve"> und man konnte so einen Streifzug durch die Geschichte des Landmaschinenherstellers machen. Ein besonderes Highlight war </w:t>
      </w:r>
      <w:r w:rsidR="0012551D">
        <w:rPr>
          <w:rFonts w:ascii="Arial" w:hAnsi="Arial"/>
          <w:lang w:val="de-AT" w:eastAsia="en-US"/>
        </w:rPr>
        <w:t>natürlich der B</w:t>
      </w:r>
      <w:r w:rsidR="003068CD">
        <w:rPr>
          <w:rFonts w:ascii="Arial" w:hAnsi="Arial"/>
          <w:lang w:val="de-AT" w:eastAsia="en-US"/>
        </w:rPr>
        <w:t xml:space="preserve">lick hinter die Kulissen bei einem interessanten Werksrundgang durch die Hallen der </w:t>
      </w:r>
      <w:r w:rsidR="009923D5">
        <w:rPr>
          <w:rFonts w:ascii="Arial" w:hAnsi="Arial"/>
          <w:lang w:val="de-AT" w:eastAsia="en-US"/>
        </w:rPr>
        <w:t>drei</w:t>
      </w:r>
      <w:r w:rsidR="003068CD">
        <w:rPr>
          <w:rFonts w:ascii="Arial" w:hAnsi="Arial"/>
          <w:lang w:val="de-AT" w:eastAsia="en-US"/>
        </w:rPr>
        <w:t xml:space="preserve"> Standorte</w:t>
      </w:r>
      <w:r w:rsidR="009923D5">
        <w:rPr>
          <w:rFonts w:ascii="Arial" w:hAnsi="Arial"/>
          <w:lang w:val="de-AT" w:eastAsia="en-US"/>
        </w:rPr>
        <w:t xml:space="preserve"> und dem TIZ </w:t>
      </w:r>
      <w:proofErr w:type="spellStart"/>
      <w:r w:rsidR="009923D5">
        <w:rPr>
          <w:rFonts w:ascii="Arial" w:hAnsi="Arial"/>
          <w:lang w:val="de-AT" w:eastAsia="en-US"/>
        </w:rPr>
        <w:t>Landl</w:t>
      </w:r>
      <w:proofErr w:type="spellEnd"/>
      <w:r w:rsidR="003068CD">
        <w:rPr>
          <w:rFonts w:ascii="Arial" w:hAnsi="Arial"/>
          <w:lang w:val="de-AT" w:eastAsia="en-US"/>
        </w:rPr>
        <w:t>.</w:t>
      </w:r>
      <w:r w:rsidR="00A45381">
        <w:rPr>
          <w:rFonts w:ascii="Arial" w:hAnsi="Arial"/>
          <w:lang w:val="de-AT" w:eastAsia="en-US"/>
        </w:rPr>
        <w:t xml:space="preserve"> </w:t>
      </w:r>
      <w:r w:rsidR="001D5BF6">
        <w:rPr>
          <w:rFonts w:ascii="Arial" w:hAnsi="Arial"/>
          <w:lang w:val="de-AT" w:eastAsia="en-US"/>
        </w:rPr>
        <w:t>Dabei präsentierte sich Pöttinger als</w:t>
      </w:r>
      <w:r w:rsidR="00A45381" w:rsidRPr="009808E5">
        <w:rPr>
          <w:rFonts w:ascii="Arial" w:hAnsi="Arial"/>
          <w:lang w:val="de-AT" w:eastAsia="en-US"/>
        </w:rPr>
        <w:t xml:space="preserve"> attraktiver und beliebter Arbeitgeber mit über 2.000 Mitarbeitenden und einem Umsatz von mehr als 500 Mio. Euro. </w:t>
      </w:r>
      <w:r w:rsidR="00ED2CBD">
        <w:rPr>
          <w:rFonts w:ascii="Arial" w:hAnsi="Arial"/>
          <w:lang w:val="de-AT" w:eastAsia="en-US"/>
        </w:rPr>
        <w:t xml:space="preserve">Die Interessierten konnten sich im Karrieregarten </w:t>
      </w:r>
      <w:r w:rsidR="005609C4">
        <w:rPr>
          <w:rFonts w:ascii="Arial" w:hAnsi="Arial"/>
          <w:lang w:val="de-AT" w:eastAsia="en-US"/>
        </w:rPr>
        <w:t>über die</w:t>
      </w:r>
      <w:r w:rsidR="00ED2CBD">
        <w:rPr>
          <w:rFonts w:ascii="Arial" w:hAnsi="Arial"/>
          <w:lang w:val="de-AT" w:eastAsia="en-US"/>
        </w:rPr>
        <w:t xml:space="preserve"> zahlreichen </w:t>
      </w:r>
      <w:r w:rsidR="005609C4">
        <w:rPr>
          <w:rFonts w:ascii="Arial" w:hAnsi="Arial"/>
          <w:lang w:val="de-AT" w:eastAsia="en-US"/>
        </w:rPr>
        <w:t>Arbeitsfelder</w:t>
      </w:r>
      <w:r w:rsidR="00C16C82">
        <w:rPr>
          <w:rFonts w:ascii="Arial" w:hAnsi="Arial"/>
          <w:lang w:val="de-AT" w:eastAsia="en-US"/>
        </w:rPr>
        <w:t xml:space="preserve">, die </w:t>
      </w:r>
      <w:r w:rsidR="00A45381" w:rsidRPr="009808E5">
        <w:rPr>
          <w:rFonts w:ascii="Arial" w:hAnsi="Arial"/>
          <w:lang w:val="de-AT" w:eastAsia="en-US"/>
        </w:rPr>
        <w:t xml:space="preserve">umfassenden Sozialleistungen und die </w:t>
      </w:r>
      <w:r w:rsidR="00A45381">
        <w:rPr>
          <w:rFonts w:ascii="Arial" w:hAnsi="Arial"/>
          <w:lang w:val="de-AT" w:eastAsia="en-US"/>
        </w:rPr>
        <w:t xml:space="preserve">sinnstiftende Arbeit </w:t>
      </w:r>
      <w:r w:rsidR="00C16C82">
        <w:rPr>
          <w:rFonts w:ascii="Arial" w:hAnsi="Arial"/>
          <w:lang w:val="de-AT" w:eastAsia="en-US"/>
        </w:rPr>
        <w:t>informieren</w:t>
      </w:r>
      <w:r w:rsidR="00A45381" w:rsidRPr="009808E5">
        <w:rPr>
          <w:rFonts w:ascii="Arial" w:hAnsi="Arial"/>
          <w:lang w:val="de-AT" w:eastAsia="en-US"/>
        </w:rPr>
        <w:t xml:space="preserve">. </w:t>
      </w:r>
      <w:r w:rsidR="00D7538E">
        <w:rPr>
          <w:rFonts w:ascii="Arial" w:hAnsi="Arial"/>
          <w:lang w:val="de-AT" w:eastAsia="en-US"/>
        </w:rPr>
        <w:t>Die</w:t>
      </w:r>
      <w:r w:rsidR="00901B29">
        <w:rPr>
          <w:rFonts w:ascii="Arial" w:hAnsi="Arial"/>
          <w:lang w:val="de-AT" w:eastAsia="en-US"/>
        </w:rPr>
        <w:t xml:space="preserve"> </w:t>
      </w:r>
      <w:r w:rsidR="002E1F67">
        <w:rPr>
          <w:rFonts w:ascii="Arial" w:hAnsi="Arial"/>
          <w:lang w:val="de-AT" w:eastAsia="en-US"/>
        </w:rPr>
        <w:t xml:space="preserve">überwältigende Anzahl an </w:t>
      </w:r>
      <w:r w:rsidR="00901B29">
        <w:rPr>
          <w:rFonts w:ascii="Arial" w:hAnsi="Arial"/>
          <w:lang w:val="de-AT" w:eastAsia="en-US"/>
        </w:rPr>
        <w:t xml:space="preserve">Besucherinnen und Besuchern </w:t>
      </w:r>
      <w:r w:rsidR="00D7538E">
        <w:rPr>
          <w:rFonts w:ascii="Arial" w:hAnsi="Arial"/>
          <w:lang w:val="de-AT" w:eastAsia="en-US"/>
        </w:rPr>
        <w:t>genoss einen s</w:t>
      </w:r>
      <w:r w:rsidR="00214C36">
        <w:rPr>
          <w:rFonts w:ascii="Arial" w:hAnsi="Arial"/>
          <w:lang w:val="de-AT" w:eastAsia="en-US"/>
        </w:rPr>
        <w:t>ehr unterhaltsame</w:t>
      </w:r>
      <w:r w:rsidR="00D7538E">
        <w:rPr>
          <w:rFonts w:ascii="Arial" w:hAnsi="Arial"/>
          <w:lang w:val="de-AT" w:eastAsia="en-US"/>
        </w:rPr>
        <w:t>n</w:t>
      </w:r>
      <w:r w:rsidR="00214C36">
        <w:rPr>
          <w:rFonts w:ascii="Arial" w:hAnsi="Arial"/>
          <w:lang w:val="de-AT" w:eastAsia="en-US"/>
        </w:rPr>
        <w:t xml:space="preserve"> und genussvolle</w:t>
      </w:r>
      <w:r w:rsidR="00D7538E">
        <w:rPr>
          <w:rFonts w:ascii="Arial" w:hAnsi="Arial"/>
          <w:lang w:val="de-AT" w:eastAsia="en-US"/>
        </w:rPr>
        <w:t>n</w:t>
      </w:r>
      <w:r w:rsidR="00214C36">
        <w:rPr>
          <w:rFonts w:ascii="Arial" w:hAnsi="Arial"/>
          <w:lang w:val="de-AT" w:eastAsia="en-US"/>
        </w:rPr>
        <w:t xml:space="preserve"> Tag </w:t>
      </w:r>
      <w:r w:rsidR="00D7538E">
        <w:rPr>
          <w:rFonts w:ascii="Arial" w:hAnsi="Arial"/>
          <w:lang w:val="de-AT" w:eastAsia="en-US"/>
        </w:rPr>
        <w:t xml:space="preserve">im Zentrum der Landtechnik </w:t>
      </w:r>
      <w:r w:rsidR="00214C36">
        <w:rPr>
          <w:rFonts w:ascii="Arial" w:hAnsi="Arial"/>
          <w:lang w:val="de-AT" w:eastAsia="en-US"/>
        </w:rPr>
        <w:t>bei Pöttinger</w:t>
      </w:r>
      <w:r w:rsidR="00BB13AA">
        <w:rPr>
          <w:rFonts w:ascii="Arial" w:hAnsi="Arial"/>
          <w:lang w:val="de-AT" w:eastAsia="en-US"/>
        </w:rPr>
        <w:t xml:space="preserve"> und spürte hautnah:</w:t>
      </w:r>
      <w:r w:rsidR="00195A29">
        <w:rPr>
          <w:rFonts w:ascii="Arial" w:hAnsi="Arial"/>
          <w:lang w:val="de-AT" w:eastAsia="en-US"/>
        </w:rPr>
        <w:t xml:space="preserve"> </w:t>
      </w:r>
      <w:r w:rsidR="0031094A">
        <w:rPr>
          <w:rFonts w:ascii="Arial" w:hAnsi="Arial"/>
          <w:lang w:val="de-AT" w:eastAsia="en-US"/>
        </w:rPr>
        <w:t xml:space="preserve">Landwirtschaft braucht </w:t>
      </w:r>
      <w:proofErr w:type="spellStart"/>
      <w:r w:rsidR="0031094A">
        <w:rPr>
          <w:rFonts w:ascii="Arial" w:hAnsi="Arial"/>
          <w:lang w:val="de-AT" w:eastAsia="en-US"/>
        </w:rPr>
        <w:t>jede:r</w:t>
      </w:r>
      <w:proofErr w:type="spellEnd"/>
      <w:r w:rsidR="0031094A">
        <w:rPr>
          <w:rFonts w:ascii="Arial" w:hAnsi="Arial"/>
          <w:lang w:val="de-AT" w:eastAsia="en-US"/>
        </w:rPr>
        <w:t>!</w:t>
      </w:r>
    </w:p>
    <w:p w14:paraId="5850CFF9" w14:textId="77777777" w:rsidR="004047A5" w:rsidRDefault="004047A5">
      <w:pPr>
        <w:rPr>
          <w:rFonts w:ascii="Arial" w:hAnsi="Arial"/>
          <w:b/>
          <w:bCs/>
          <w:lang w:val="de-AT" w:eastAsia="en-US"/>
        </w:rPr>
      </w:pPr>
      <w:r>
        <w:rPr>
          <w:rFonts w:ascii="Arial" w:hAnsi="Arial"/>
          <w:b/>
          <w:bCs/>
          <w:lang w:val="de-AT" w:eastAsia="en-US"/>
        </w:rPr>
        <w:br w:type="page"/>
      </w:r>
    </w:p>
    <w:p w14:paraId="01129203" w14:textId="2C8DD5D3" w:rsidR="00B3289E" w:rsidRDefault="00B3289E" w:rsidP="00B3289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A32EE">
        <w:rPr>
          <w:rFonts w:ascii="Arial" w:hAnsi="Arial"/>
          <w:b/>
          <w:bCs/>
          <w:lang w:val="de-AT" w:eastAsia="en-US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5A387A" w14:paraId="44246436" w14:textId="77777777" w:rsidTr="00630D04">
        <w:tc>
          <w:tcPr>
            <w:tcW w:w="8496" w:type="dxa"/>
            <w:gridSpan w:val="3"/>
          </w:tcPr>
          <w:p w14:paraId="6F8F6775" w14:textId="4F118048" w:rsidR="005A387A" w:rsidRDefault="00414D01" w:rsidP="00630D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9DBED2" wp14:editId="09FDC297">
                  <wp:simplePos x="0" y="0"/>
                  <wp:positionH relativeFrom="column">
                    <wp:posOffset>1509478</wp:posOffset>
                  </wp:positionH>
                  <wp:positionV relativeFrom="paragraph">
                    <wp:posOffset>93510</wp:posOffset>
                  </wp:positionV>
                  <wp:extent cx="1908313" cy="1274860"/>
                  <wp:effectExtent l="0" t="0" r="0" b="1905"/>
                  <wp:wrapNone/>
                  <wp:docPr id="162742013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313" cy="127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48A6E" w14:textId="77777777" w:rsidR="005A387A" w:rsidRDefault="005A387A" w:rsidP="00630D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  <w:p w14:paraId="16EE3FA5" w14:textId="77777777" w:rsidR="00F32A63" w:rsidRDefault="00F32A63" w:rsidP="00630D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  <w:p w14:paraId="6EA0B195" w14:textId="77777777" w:rsidR="00F32A63" w:rsidRDefault="00F32A63" w:rsidP="00630D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  <w:p w14:paraId="3EF7DCF9" w14:textId="77777777" w:rsidR="00F32A63" w:rsidRDefault="00F32A63" w:rsidP="00630D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  <w:p w14:paraId="255B8C5C" w14:textId="77777777" w:rsidR="00F32A63" w:rsidRDefault="00F32A63" w:rsidP="00630D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</w:tc>
      </w:tr>
      <w:tr w:rsidR="005A387A" w:rsidRPr="001E7AE4" w14:paraId="09229CF4" w14:textId="77777777" w:rsidTr="00630D04">
        <w:tc>
          <w:tcPr>
            <w:tcW w:w="8496" w:type="dxa"/>
            <w:gridSpan w:val="3"/>
          </w:tcPr>
          <w:p w14:paraId="43254DB3" w14:textId="031D1068" w:rsidR="005A387A" w:rsidRPr="00CD1A39" w:rsidRDefault="005A387A" w:rsidP="00414D0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1E7AE4">
              <w:rPr>
                <w:rFonts w:ascii="Arial" w:hAnsi="Arial"/>
                <w:sz w:val="22"/>
                <w:szCs w:val="22"/>
                <w:lang w:val="de-AT" w:eastAsia="en-US"/>
              </w:rPr>
              <w:t>Mit dem Bieranstich wurde die Veranstaltung offiziell eröffnet</w:t>
            </w:r>
            <w:r w:rsidR="00A4418C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von zwei Mitgliedern der 5. Generation und den Geschäftsführern</w:t>
            </w: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. </w:t>
            </w:r>
            <w:proofErr w:type="spellStart"/>
            <w:r>
              <w:rPr>
                <w:rFonts w:ascii="Arial" w:hAnsi="Arial"/>
                <w:sz w:val="22"/>
                <w:szCs w:val="22"/>
                <w:lang w:val="de-AT" w:eastAsia="en-US"/>
              </w:rPr>
              <w:t>V.l</w:t>
            </w:r>
            <w:proofErr w:type="spellEnd"/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.: Jörg Lechner, Heinz Pöttinger jun., Dr. Markus Baldinger, </w:t>
            </w:r>
            <w:r w:rsidR="00CD1A39">
              <w:rPr>
                <w:rFonts w:ascii="Arial" w:hAnsi="Arial"/>
                <w:sz w:val="22"/>
                <w:szCs w:val="22"/>
                <w:lang w:val="de-AT" w:eastAsia="en-US"/>
              </w:rPr>
              <w:t>Herbert Wagner, Susanne Pöttinger, Wolfgang Moser und Gregor Dietachmayr</w:t>
            </w:r>
          </w:p>
        </w:tc>
      </w:tr>
      <w:tr w:rsidR="005A387A" w:rsidRPr="00414D01" w14:paraId="6A647530" w14:textId="77777777" w:rsidTr="00630D04">
        <w:tc>
          <w:tcPr>
            <w:tcW w:w="8496" w:type="dxa"/>
            <w:gridSpan w:val="3"/>
          </w:tcPr>
          <w:p w14:paraId="15D310CF" w14:textId="41AA2083" w:rsidR="005A387A" w:rsidRPr="00414D01" w:rsidRDefault="00EE6D62" w:rsidP="00414D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2" w:history="1">
              <w:r w:rsidRPr="00414D01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https://www.poettinger.at/de_at/newsroom/pressebild/101768</w:t>
              </w:r>
            </w:hyperlink>
          </w:p>
          <w:p w14:paraId="0FEBF6B7" w14:textId="06D05D4C" w:rsidR="00EE6D62" w:rsidRPr="00414D01" w:rsidRDefault="00EE6D62" w:rsidP="00414D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</w:tr>
      <w:tr w:rsidR="00A93AE2" w14:paraId="147D8333" w14:textId="77777777" w:rsidTr="006E14CE">
        <w:tc>
          <w:tcPr>
            <w:tcW w:w="3048" w:type="dxa"/>
          </w:tcPr>
          <w:p w14:paraId="55E16100" w14:textId="5A2754CC" w:rsidR="0063717B" w:rsidRDefault="001B2F0F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9216542" wp14:editId="7D94CF4A">
                  <wp:simplePos x="0" y="0"/>
                  <wp:positionH relativeFrom="column">
                    <wp:posOffset>89052</wp:posOffset>
                  </wp:positionH>
                  <wp:positionV relativeFrom="paragraph">
                    <wp:posOffset>95098</wp:posOffset>
                  </wp:positionV>
                  <wp:extent cx="1489198" cy="994867"/>
                  <wp:effectExtent l="0" t="0" r="0" b="0"/>
                  <wp:wrapNone/>
                  <wp:docPr id="3989535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198" cy="99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D36E6F" w14:textId="5AD9F684" w:rsidR="0063717B" w:rsidRDefault="0063717B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  <w:p w14:paraId="79470D8A" w14:textId="38BC9F47" w:rsidR="0063717B" w:rsidRDefault="0063717B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  <w:p w14:paraId="547B37C9" w14:textId="1081ED0B" w:rsidR="0063717B" w:rsidRDefault="0063717B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  <w:p w14:paraId="2F9434DD" w14:textId="4ADC58C0" w:rsidR="0063717B" w:rsidRDefault="0063717B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  <w:p w14:paraId="072DDA96" w14:textId="47DB99EC" w:rsidR="00A926D6" w:rsidRDefault="00A926D6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</w:tc>
        <w:tc>
          <w:tcPr>
            <w:tcW w:w="2684" w:type="dxa"/>
          </w:tcPr>
          <w:p w14:paraId="05277002" w14:textId="3167E4B0" w:rsidR="00A926D6" w:rsidRDefault="0049541A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07D0D9C" wp14:editId="45B4D18E">
                  <wp:simplePos x="0" y="0"/>
                  <wp:positionH relativeFrom="column">
                    <wp:posOffset>53747</wp:posOffset>
                  </wp:positionH>
                  <wp:positionV relativeFrom="paragraph">
                    <wp:posOffset>95097</wp:posOffset>
                  </wp:positionV>
                  <wp:extent cx="1522048" cy="1016813"/>
                  <wp:effectExtent l="0" t="0" r="2540" b="0"/>
                  <wp:wrapNone/>
                  <wp:docPr id="66092358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48" cy="101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4" w:type="dxa"/>
          </w:tcPr>
          <w:p w14:paraId="5500A317" w14:textId="3D32361B" w:rsidR="00A926D6" w:rsidRDefault="00355345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C986E03" wp14:editId="5C4606BE">
                  <wp:simplePos x="0" y="0"/>
                  <wp:positionH relativeFrom="column">
                    <wp:posOffset>288798</wp:posOffset>
                  </wp:positionH>
                  <wp:positionV relativeFrom="paragraph">
                    <wp:posOffset>43891</wp:posOffset>
                  </wp:positionV>
                  <wp:extent cx="1002058" cy="1504928"/>
                  <wp:effectExtent l="0" t="0" r="7620" b="635"/>
                  <wp:wrapNone/>
                  <wp:docPr id="401290619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58" cy="1504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3AE2" w:rsidRPr="001E7AE4" w14:paraId="09D58886" w14:textId="77777777" w:rsidTr="006E14CE">
        <w:tc>
          <w:tcPr>
            <w:tcW w:w="3048" w:type="dxa"/>
          </w:tcPr>
          <w:p w14:paraId="2E1EE6D6" w14:textId="4E2E469E" w:rsidR="00A926D6" w:rsidRPr="001E7AE4" w:rsidRDefault="00C42E3E" w:rsidP="0063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Tausende strömten zu </w:t>
            </w:r>
            <w:r w:rsidR="00A270FB" w:rsidRPr="001E7AE4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PÖTTINGER!</w:t>
            </w:r>
          </w:p>
        </w:tc>
        <w:tc>
          <w:tcPr>
            <w:tcW w:w="2684" w:type="dxa"/>
          </w:tcPr>
          <w:p w14:paraId="728A7921" w14:textId="1669553E" w:rsidR="00A926D6" w:rsidRPr="001E7AE4" w:rsidRDefault="0027162A" w:rsidP="0063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Die JUMBO Hüpfburg </w:t>
            </w:r>
            <w:r w:rsidR="00AB2012">
              <w:rPr>
                <w:rFonts w:ascii="Arial" w:hAnsi="Arial"/>
                <w:sz w:val="22"/>
                <w:szCs w:val="22"/>
                <w:lang w:val="de-AT" w:eastAsia="en-US"/>
              </w:rPr>
              <w:t>war ein Besuchermagnet</w:t>
            </w:r>
          </w:p>
        </w:tc>
        <w:tc>
          <w:tcPr>
            <w:tcW w:w="2764" w:type="dxa"/>
          </w:tcPr>
          <w:p w14:paraId="4555DB94" w14:textId="7286C78B" w:rsidR="00A926D6" w:rsidRPr="001E7AE4" w:rsidRDefault="0087370A" w:rsidP="0063717B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Hoch hinaus mit dem Aussichtskran</w:t>
            </w:r>
          </w:p>
        </w:tc>
      </w:tr>
      <w:tr w:rsidR="00A93AE2" w:rsidRPr="00C15C9B" w14:paraId="620E76DE" w14:textId="77777777" w:rsidTr="006E14CE">
        <w:tc>
          <w:tcPr>
            <w:tcW w:w="3048" w:type="dxa"/>
          </w:tcPr>
          <w:p w14:paraId="7276670F" w14:textId="170384F0" w:rsidR="00A926D6" w:rsidRDefault="00E93C95" w:rsidP="00C15C9B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6" w:history="1">
              <w:r w:rsidRPr="00C32EF7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https://www.poettinger.at/de_at/newsroom/pressebild/101771</w:t>
              </w:r>
            </w:hyperlink>
          </w:p>
          <w:p w14:paraId="5FE3224B" w14:textId="4D93188E" w:rsidR="00E93C95" w:rsidRPr="00C15C9B" w:rsidRDefault="00E93C95" w:rsidP="00C15C9B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  <w:tc>
          <w:tcPr>
            <w:tcW w:w="2684" w:type="dxa"/>
          </w:tcPr>
          <w:p w14:paraId="00B4718E" w14:textId="3C9FE502" w:rsidR="00A926D6" w:rsidRDefault="00770096" w:rsidP="00C15C9B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7" w:history="1">
              <w:r w:rsidRPr="00C32EF7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https://www.poettinger.at/de_at/newsroom/pressebild/101769</w:t>
              </w:r>
            </w:hyperlink>
          </w:p>
          <w:p w14:paraId="27A77821" w14:textId="7CA6BBB9" w:rsidR="00770096" w:rsidRPr="00C15C9B" w:rsidRDefault="00770096" w:rsidP="00C15C9B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  <w:tc>
          <w:tcPr>
            <w:tcW w:w="2764" w:type="dxa"/>
          </w:tcPr>
          <w:p w14:paraId="19B5CC8E" w14:textId="0AB75B9B" w:rsidR="00A926D6" w:rsidRDefault="00355345" w:rsidP="00C15C9B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18" w:history="1">
              <w:r w:rsidRPr="00C32EF7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https://www.poettinger.at/de_at/newsroom/pressebild/101766</w:t>
              </w:r>
            </w:hyperlink>
          </w:p>
          <w:p w14:paraId="5EB85E81" w14:textId="5411A11B" w:rsidR="00355345" w:rsidRPr="00C15C9B" w:rsidRDefault="00355345" w:rsidP="00C15C9B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</w:tr>
      <w:tr w:rsidR="00A93AE2" w14:paraId="111B81EB" w14:textId="77777777" w:rsidTr="006E14CE">
        <w:tc>
          <w:tcPr>
            <w:tcW w:w="3048" w:type="dxa"/>
          </w:tcPr>
          <w:p w14:paraId="29BD58AE" w14:textId="3692E55D" w:rsidR="00604541" w:rsidRDefault="003E1EC7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804F788" wp14:editId="53C925EE">
                  <wp:simplePos x="0" y="0"/>
                  <wp:positionH relativeFrom="column">
                    <wp:posOffset>889</wp:posOffset>
                  </wp:positionH>
                  <wp:positionV relativeFrom="paragraph">
                    <wp:posOffset>80063</wp:posOffset>
                  </wp:positionV>
                  <wp:extent cx="1638024" cy="1094292"/>
                  <wp:effectExtent l="0" t="0" r="635" b="0"/>
                  <wp:wrapNone/>
                  <wp:docPr id="79012096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024" cy="109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F740FE" w14:textId="77777777" w:rsidR="002D7601" w:rsidRDefault="002D7601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  <w:p w14:paraId="328222A3" w14:textId="77777777" w:rsidR="0063717B" w:rsidRDefault="0063717B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  <w:p w14:paraId="19A3E52D" w14:textId="77777777" w:rsidR="0063717B" w:rsidRDefault="0063717B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  <w:p w14:paraId="5FF31417" w14:textId="1F8E5DCA" w:rsidR="0063717B" w:rsidRDefault="0063717B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</w:p>
        </w:tc>
        <w:tc>
          <w:tcPr>
            <w:tcW w:w="2684" w:type="dxa"/>
          </w:tcPr>
          <w:p w14:paraId="0B569059" w14:textId="467B58F5" w:rsidR="00A926D6" w:rsidRDefault="00334AEB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8FDF7A8" wp14:editId="5E81108D">
                  <wp:simplePos x="0" y="0"/>
                  <wp:positionH relativeFrom="column">
                    <wp:posOffset>-19558</wp:posOffset>
                  </wp:positionH>
                  <wp:positionV relativeFrom="paragraph">
                    <wp:posOffset>80467</wp:posOffset>
                  </wp:positionV>
                  <wp:extent cx="1637745" cy="1094105"/>
                  <wp:effectExtent l="0" t="0" r="635" b="0"/>
                  <wp:wrapNone/>
                  <wp:docPr id="49399299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4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64" w:type="dxa"/>
          </w:tcPr>
          <w:p w14:paraId="12EC5F95" w14:textId="3CB10223" w:rsidR="00A926D6" w:rsidRDefault="00F32A63" w:rsidP="00B328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bCs/>
                <w:lang w:val="de-AT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E060A29" wp14:editId="54D3A4C9">
                  <wp:simplePos x="0" y="0"/>
                  <wp:positionH relativeFrom="column">
                    <wp:posOffset>47701</wp:posOffset>
                  </wp:positionH>
                  <wp:positionV relativeFrom="paragraph">
                    <wp:posOffset>131750</wp:posOffset>
                  </wp:positionV>
                  <wp:extent cx="1561094" cy="1042898"/>
                  <wp:effectExtent l="0" t="0" r="1270" b="5080"/>
                  <wp:wrapNone/>
                  <wp:docPr id="1961273713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099" cy="104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93AE2" w:rsidRPr="001E7AE4" w14:paraId="08BEAA9E" w14:textId="77777777" w:rsidTr="006E14CE">
        <w:tc>
          <w:tcPr>
            <w:tcW w:w="3048" w:type="dxa"/>
          </w:tcPr>
          <w:p w14:paraId="085BF84D" w14:textId="613AFBA3" w:rsidR="002D7601" w:rsidRPr="001E7AE4" w:rsidRDefault="008F1CBC" w:rsidP="002254B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Maschinenausstellung beim </w:t>
            </w:r>
            <w:r w:rsidR="00E77D05">
              <w:rPr>
                <w:rFonts w:ascii="Arial" w:hAnsi="Arial"/>
                <w:sz w:val="22"/>
                <w:szCs w:val="22"/>
                <w:lang w:val="de-AT" w:eastAsia="en-US"/>
              </w:rPr>
              <w:t>neue</w:t>
            </w:r>
            <w:r>
              <w:rPr>
                <w:rFonts w:ascii="Arial" w:hAnsi="Arial"/>
                <w:sz w:val="22"/>
                <w:szCs w:val="22"/>
                <w:lang w:val="de-AT" w:eastAsia="en-US"/>
              </w:rPr>
              <w:t>n</w:t>
            </w:r>
            <w:r w:rsidR="00E77D05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Werk in St. Georgen </w:t>
            </w:r>
          </w:p>
        </w:tc>
        <w:tc>
          <w:tcPr>
            <w:tcW w:w="2684" w:type="dxa"/>
          </w:tcPr>
          <w:p w14:paraId="4B514C3B" w14:textId="30E99CE8" w:rsidR="002D7601" w:rsidRPr="001E7AE4" w:rsidRDefault="001C4BD2" w:rsidP="002254B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Im Werk Grieskirchen waren historische Maschinen ein Highlight</w:t>
            </w:r>
          </w:p>
        </w:tc>
        <w:tc>
          <w:tcPr>
            <w:tcW w:w="2764" w:type="dxa"/>
          </w:tcPr>
          <w:p w14:paraId="08E65E5C" w14:textId="07AAF5D1" w:rsidR="002D7601" w:rsidRPr="001E7AE4" w:rsidRDefault="003B1382" w:rsidP="002254B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1E7AE4">
              <w:rPr>
                <w:rFonts w:ascii="Arial" w:hAnsi="Arial"/>
                <w:sz w:val="22"/>
                <w:szCs w:val="22"/>
                <w:lang w:val="de-AT" w:eastAsia="en-US"/>
              </w:rPr>
              <w:t>Ein Blick hinter die Kulissen</w:t>
            </w:r>
            <w:r w:rsidR="00E77D05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beim Werksrundgang</w:t>
            </w:r>
          </w:p>
        </w:tc>
      </w:tr>
      <w:tr w:rsidR="00A93AE2" w:rsidRPr="00A33130" w14:paraId="351D253C" w14:textId="77777777" w:rsidTr="006E14CE">
        <w:tc>
          <w:tcPr>
            <w:tcW w:w="3048" w:type="dxa"/>
          </w:tcPr>
          <w:p w14:paraId="5ACF3298" w14:textId="1B9F9687" w:rsidR="002D7601" w:rsidRDefault="00EB438F" w:rsidP="00A3313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22" w:history="1">
              <w:r w:rsidRPr="00C32EF7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https://www.poettinger.at/de_at/newsroom/pressebild/101765</w:t>
              </w:r>
            </w:hyperlink>
          </w:p>
          <w:p w14:paraId="0E6F4F76" w14:textId="73D10D17" w:rsidR="00EB438F" w:rsidRPr="00A33130" w:rsidRDefault="00EB438F" w:rsidP="00A3313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  <w:tc>
          <w:tcPr>
            <w:tcW w:w="2684" w:type="dxa"/>
          </w:tcPr>
          <w:p w14:paraId="1F29090C" w14:textId="5E64F995" w:rsidR="002D7601" w:rsidRDefault="00A224A0" w:rsidP="00A3313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23" w:history="1">
              <w:r w:rsidRPr="00C32EF7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https://www.poettinger.at/de_at/newsroom/pressebild/101767</w:t>
              </w:r>
            </w:hyperlink>
          </w:p>
          <w:p w14:paraId="5F48126B" w14:textId="3460595F" w:rsidR="00A224A0" w:rsidRPr="00A33130" w:rsidRDefault="00A224A0" w:rsidP="00A3313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  <w:tc>
          <w:tcPr>
            <w:tcW w:w="2764" w:type="dxa"/>
          </w:tcPr>
          <w:p w14:paraId="0DBB46D2" w14:textId="48C940CD" w:rsidR="002D7601" w:rsidRDefault="00D565DE" w:rsidP="00A3313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  <w:hyperlink r:id="rId24" w:history="1">
              <w:r w:rsidRPr="00C32EF7">
                <w:rPr>
                  <w:rStyle w:val="Hyperlink"/>
                  <w:rFonts w:ascii="Arial" w:hAnsi="Arial"/>
                  <w:sz w:val="20"/>
                  <w:szCs w:val="20"/>
                  <w:lang w:val="de-AT" w:eastAsia="en-US"/>
                </w:rPr>
                <w:t>https://www.poettinger.at/de_at/newsroom/pressebild/101780</w:t>
              </w:r>
            </w:hyperlink>
          </w:p>
          <w:p w14:paraId="6AF787AF" w14:textId="2BA9A4AB" w:rsidR="00D565DE" w:rsidRPr="00A33130" w:rsidRDefault="00D565DE" w:rsidP="00A3313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  <w:lang w:val="de-AT" w:eastAsia="en-US"/>
              </w:rPr>
            </w:pPr>
          </w:p>
        </w:tc>
      </w:tr>
    </w:tbl>
    <w:p w14:paraId="327E5F8D" w14:textId="43744796" w:rsidR="00D13684" w:rsidRDefault="00D13684" w:rsidP="00B3289E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</w:p>
    <w:p w14:paraId="71C1A3D9" w14:textId="77777777" w:rsidR="0089510C" w:rsidRPr="00EE64E5" w:rsidRDefault="0089510C" w:rsidP="00FA72A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sectPr w:rsidR="0089510C" w:rsidRPr="00EE64E5" w:rsidSect="00612F9A">
      <w:headerReference w:type="default" r:id="rId25"/>
      <w:footerReference w:type="default" r:id="rId26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9418" w14:textId="77777777" w:rsidR="00B92945" w:rsidRDefault="00B92945">
      <w:r>
        <w:separator/>
      </w:r>
    </w:p>
  </w:endnote>
  <w:endnote w:type="continuationSeparator" w:id="0">
    <w:p w14:paraId="54F6F55C" w14:textId="77777777" w:rsidR="00B92945" w:rsidRDefault="00B92945">
      <w:r>
        <w:continuationSeparator/>
      </w:r>
    </w:p>
  </w:endnote>
  <w:endnote w:type="continuationNotice" w:id="1">
    <w:p w14:paraId="3D66DCDF" w14:textId="77777777" w:rsidR="00B92945" w:rsidRDefault="00B92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77777777" w:rsidR="00A33469" w:rsidRPr="006708D6" w:rsidRDefault="00A33469" w:rsidP="00A33469">
    <w:pPr>
      <w:pStyle w:val="Fuzeile"/>
      <w:rPr>
        <w:lang w:val="en-US"/>
      </w:rPr>
    </w:pPr>
    <w:r w:rsidRPr="006708D6">
      <w:rPr>
        <w:rFonts w:ascii="Arial" w:hAnsi="Arial"/>
        <w:sz w:val="18"/>
        <w:szCs w:val="18"/>
        <w:lang w:val="en-US"/>
      </w:rPr>
      <w:t xml:space="preserve">Tel: +43 7248 600-2415, Email: </w:t>
    </w:r>
    <w:hyperlink r:id="rId1" w:history="1">
      <w:r w:rsidRPr="006708D6">
        <w:rPr>
          <w:rFonts w:ascii="Arial" w:hAnsi="Arial"/>
          <w:sz w:val="18"/>
          <w:szCs w:val="18"/>
          <w:lang w:val="en-US"/>
        </w:rPr>
        <w:t>inge.steibl@poettinger.at</w:t>
      </w:r>
    </w:hyperlink>
    <w:r w:rsidRPr="006708D6">
      <w:rPr>
        <w:rFonts w:ascii="Arial" w:hAnsi="Arial"/>
        <w:sz w:val="18"/>
        <w:szCs w:val="18"/>
        <w:lang w:val="en-US"/>
      </w:rPr>
      <w:t xml:space="preserve">, </w:t>
    </w:r>
    <w:hyperlink r:id="rId2" w:history="1">
      <w:r w:rsidRPr="006708D6">
        <w:rPr>
          <w:rFonts w:ascii="Arial" w:hAnsi="Arial"/>
          <w:sz w:val="18"/>
          <w:szCs w:val="18"/>
          <w:lang w:val="en-US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5F34" w14:textId="77777777" w:rsidR="00B92945" w:rsidRDefault="00B92945">
      <w:r>
        <w:separator/>
      </w:r>
    </w:p>
  </w:footnote>
  <w:footnote w:type="continuationSeparator" w:id="0">
    <w:p w14:paraId="64DEA552" w14:textId="77777777" w:rsidR="00B92945" w:rsidRDefault="00B92945">
      <w:r>
        <w:continuationSeparator/>
      </w:r>
    </w:p>
  </w:footnote>
  <w:footnote w:type="continuationNotice" w:id="1">
    <w:p w14:paraId="5D8085FE" w14:textId="77777777" w:rsidR="00B92945" w:rsidRDefault="00B92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4D1097C1" w:rsidR="00F6135B" w:rsidRDefault="0089510C" w:rsidP="00B6301F">
    <w:pPr>
      <w:pStyle w:val="Kopfzeile"/>
      <w:jc w:val="center"/>
      <w:rPr>
        <w:sz w:val="28"/>
        <w:szCs w:val="28"/>
      </w:rPr>
    </w:pPr>
    <w:r w:rsidRPr="00E61F81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35747F5" wp14:editId="7FACB992">
          <wp:simplePos x="0" y="0"/>
          <wp:positionH relativeFrom="column">
            <wp:posOffset>3233863</wp:posOffset>
          </wp:positionH>
          <wp:positionV relativeFrom="paragraph">
            <wp:posOffset>129372</wp:posOffset>
          </wp:positionV>
          <wp:extent cx="2186305" cy="228600"/>
          <wp:effectExtent l="0" t="0" r="444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804AA8" w14:textId="1D93E04C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</w:t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7A4"/>
    <w:multiLevelType w:val="hybridMultilevel"/>
    <w:tmpl w:val="1902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EB93E20"/>
    <w:multiLevelType w:val="hybridMultilevel"/>
    <w:tmpl w:val="126AE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E467F"/>
    <w:multiLevelType w:val="hybridMultilevel"/>
    <w:tmpl w:val="EE4099F0"/>
    <w:lvl w:ilvl="0" w:tplc="5DECA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E7D75"/>
    <w:multiLevelType w:val="hybridMultilevel"/>
    <w:tmpl w:val="0E5C3FB4"/>
    <w:lvl w:ilvl="0" w:tplc="0407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668746">
    <w:abstractNumId w:val="1"/>
  </w:num>
  <w:num w:numId="2" w16cid:durableId="1790393373">
    <w:abstractNumId w:val="2"/>
  </w:num>
  <w:num w:numId="3" w16cid:durableId="502086263">
    <w:abstractNumId w:val="3"/>
  </w:num>
  <w:num w:numId="4" w16cid:durableId="1807699149">
    <w:abstractNumId w:val="0"/>
  </w:num>
  <w:num w:numId="5" w16cid:durableId="48501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11AC4"/>
    <w:rsid w:val="0001245C"/>
    <w:rsid w:val="000338E7"/>
    <w:rsid w:val="00036E46"/>
    <w:rsid w:val="000408A5"/>
    <w:rsid w:val="00052CCB"/>
    <w:rsid w:val="00052D80"/>
    <w:rsid w:val="00054BEF"/>
    <w:rsid w:val="00055A1A"/>
    <w:rsid w:val="0006101C"/>
    <w:rsid w:val="0006323B"/>
    <w:rsid w:val="00067A58"/>
    <w:rsid w:val="00070335"/>
    <w:rsid w:val="000736C1"/>
    <w:rsid w:val="00074C28"/>
    <w:rsid w:val="00075E15"/>
    <w:rsid w:val="0008092E"/>
    <w:rsid w:val="000864C3"/>
    <w:rsid w:val="0008725B"/>
    <w:rsid w:val="00094D95"/>
    <w:rsid w:val="000A0C45"/>
    <w:rsid w:val="000B1C2E"/>
    <w:rsid w:val="000B1E39"/>
    <w:rsid w:val="000B69A9"/>
    <w:rsid w:val="000C376F"/>
    <w:rsid w:val="000C4186"/>
    <w:rsid w:val="000C78C6"/>
    <w:rsid w:val="000C7E81"/>
    <w:rsid w:val="000D0752"/>
    <w:rsid w:val="000D4F7C"/>
    <w:rsid w:val="000E00AA"/>
    <w:rsid w:val="000E175B"/>
    <w:rsid w:val="000E183F"/>
    <w:rsid w:val="000E6F80"/>
    <w:rsid w:val="000F5EDD"/>
    <w:rsid w:val="00103B8C"/>
    <w:rsid w:val="00107182"/>
    <w:rsid w:val="00110DAA"/>
    <w:rsid w:val="00112EEE"/>
    <w:rsid w:val="00122B5A"/>
    <w:rsid w:val="00123C17"/>
    <w:rsid w:val="001242D5"/>
    <w:rsid w:val="0012432F"/>
    <w:rsid w:val="0012551D"/>
    <w:rsid w:val="00126E8A"/>
    <w:rsid w:val="001315F0"/>
    <w:rsid w:val="0013171C"/>
    <w:rsid w:val="001326CF"/>
    <w:rsid w:val="00147133"/>
    <w:rsid w:val="00153034"/>
    <w:rsid w:val="001533F7"/>
    <w:rsid w:val="00153793"/>
    <w:rsid w:val="00154088"/>
    <w:rsid w:val="00157C31"/>
    <w:rsid w:val="00160873"/>
    <w:rsid w:val="001633A8"/>
    <w:rsid w:val="00165FCA"/>
    <w:rsid w:val="001767A9"/>
    <w:rsid w:val="0018043B"/>
    <w:rsid w:val="00195A29"/>
    <w:rsid w:val="001A5BB6"/>
    <w:rsid w:val="001B0398"/>
    <w:rsid w:val="001B2324"/>
    <w:rsid w:val="001B2F0F"/>
    <w:rsid w:val="001B4567"/>
    <w:rsid w:val="001C18EE"/>
    <w:rsid w:val="001C4BD2"/>
    <w:rsid w:val="001D132A"/>
    <w:rsid w:val="001D25D1"/>
    <w:rsid w:val="001D451E"/>
    <w:rsid w:val="001D5BF6"/>
    <w:rsid w:val="001E2836"/>
    <w:rsid w:val="001E4E35"/>
    <w:rsid w:val="001E6539"/>
    <w:rsid w:val="001E6D60"/>
    <w:rsid w:val="001E7790"/>
    <w:rsid w:val="001E7AE4"/>
    <w:rsid w:val="001F187B"/>
    <w:rsid w:val="001F53AA"/>
    <w:rsid w:val="00203570"/>
    <w:rsid w:val="00203C0E"/>
    <w:rsid w:val="002053AA"/>
    <w:rsid w:val="002109F4"/>
    <w:rsid w:val="0021171F"/>
    <w:rsid w:val="00214C36"/>
    <w:rsid w:val="00215C0D"/>
    <w:rsid w:val="00216CB5"/>
    <w:rsid w:val="002206BC"/>
    <w:rsid w:val="002254BD"/>
    <w:rsid w:val="00247451"/>
    <w:rsid w:val="0026193E"/>
    <w:rsid w:val="00265535"/>
    <w:rsid w:val="0027162A"/>
    <w:rsid w:val="00275C70"/>
    <w:rsid w:val="002873E0"/>
    <w:rsid w:val="0029191A"/>
    <w:rsid w:val="00293379"/>
    <w:rsid w:val="002A3805"/>
    <w:rsid w:val="002A5C47"/>
    <w:rsid w:val="002A6B4F"/>
    <w:rsid w:val="002B13AC"/>
    <w:rsid w:val="002B5899"/>
    <w:rsid w:val="002B7179"/>
    <w:rsid w:val="002C3B18"/>
    <w:rsid w:val="002C4B47"/>
    <w:rsid w:val="002D1F50"/>
    <w:rsid w:val="002D5B73"/>
    <w:rsid w:val="002D5D83"/>
    <w:rsid w:val="002D7601"/>
    <w:rsid w:val="002E03EA"/>
    <w:rsid w:val="002E0B83"/>
    <w:rsid w:val="002E186E"/>
    <w:rsid w:val="002E1F67"/>
    <w:rsid w:val="002E3BFE"/>
    <w:rsid w:val="002E70A7"/>
    <w:rsid w:val="002F432B"/>
    <w:rsid w:val="002F5C71"/>
    <w:rsid w:val="00305890"/>
    <w:rsid w:val="003068CD"/>
    <w:rsid w:val="0031094A"/>
    <w:rsid w:val="00311E85"/>
    <w:rsid w:val="00312EDE"/>
    <w:rsid w:val="003315A8"/>
    <w:rsid w:val="00332D47"/>
    <w:rsid w:val="00334910"/>
    <w:rsid w:val="00334AEB"/>
    <w:rsid w:val="003413D1"/>
    <w:rsid w:val="00344420"/>
    <w:rsid w:val="00346181"/>
    <w:rsid w:val="00354987"/>
    <w:rsid w:val="00355345"/>
    <w:rsid w:val="003557F2"/>
    <w:rsid w:val="00355823"/>
    <w:rsid w:val="00362788"/>
    <w:rsid w:val="00362BA1"/>
    <w:rsid w:val="00367F48"/>
    <w:rsid w:val="0037057E"/>
    <w:rsid w:val="00373AF1"/>
    <w:rsid w:val="00375203"/>
    <w:rsid w:val="00384823"/>
    <w:rsid w:val="0039157C"/>
    <w:rsid w:val="00391C56"/>
    <w:rsid w:val="003A4B8C"/>
    <w:rsid w:val="003A50F6"/>
    <w:rsid w:val="003A6489"/>
    <w:rsid w:val="003A7807"/>
    <w:rsid w:val="003B1382"/>
    <w:rsid w:val="003B2D4F"/>
    <w:rsid w:val="003B3177"/>
    <w:rsid w:val="003B4437"/>
    <w:rsid w:val="003B700E"/>
    <w:rsid w:val="003C037E"/>
    <w:rsid w:val="003C0F16"/>
    <w:rsid w:val="003D2440"/>
    <w:rsid w:val="003D2EE4"/>
    <w:rsid w:val="003D48F8"/>
    <w:rsid w:val="003D5FB7"/>
    <w:rsid w:val="003E1EC7"/>
    <w:rsid w:val="003E4402"/>
    <w:rsid w:val="003F10CC"/>
    <w:rsid w:val="003F4083"/>
    <w:rsid w:val="003F77C8"/>
    <w:rsid w:val="004047A5"/>
    <w:rsid w:val="00404DBC"/>
    <w:rsid w:val="00406AF6"/>
    <w:rsid w:val="00406BAD"/>
    <w:rsid w:val="00414598"/>
    <w:rsid w:val="00414D01"/>
    <w:rsid w:val="004175B7"/>
    <w:rsid w:val="00417A35"/>
    <w:rsid w:val="00423E68"/>
    <w:rsid w:val="0042570E"/>
    <w:rsid w:val="00430355"/>
    <w:rsid w:val="004354E7"/>
    <w:rsid w:val="004366DC"/>
    <w:rsid w:val="00442603"/>
    <w:rsid w:val="00447796"/>
    <w:rsid w:val="00453954"/>
    <w:rsid w:val="0045412B"/>
    <w:rsid w:val="004543D8"/>
    <w:rsid w:val="0045500E"/>
    <w:rsid w:val="00462A2F"/>
    <w:rsid w:val="00476817"/>
    <w:rsid w:val="00480FDD"/>
    <w:rsid w:val="00486669"/>
    <w:rsid w:val="004875CA"/>
    <w:rsid w:val="004903CF"/>
    <w:rsid w:val="00490774"/>
    <w:rsid w:val="004926FF"/>
    <w:rsid w:val="0049397F"/>
    <w:rsid w:val="00494EB9"/>
    <w:rsid w:val="0049541A"/>
    <w:rsid w:val="004976B9"/>
    <w:rsid w:val="004A5DD7"/>
    <w:rsid w:val="004B32F9"/>
    <w:rsid w:val="004B4370"/>
    <w:rsid w:val="004B6B24"/>
    <w:rsid w:val="004C2B3C"/>
    <w:rsid w:val="004C3543"/>
    <w:rsid w:val="004C5572"/>
    <w:rsid w:val="004D425C"/>
    <w:rsid w:val="004D4DB5"/>
    <w:rsid w:val="004E5FB1"/>
    <w:rsid w:val="0050076D"/>
    <w:rsid w:val="00511899"/>
    <w:rsid w:val="005133C6"/>
    <w:rsid w:val="00525109"/>
    <w:rsid w:val="005275CE"/>
    <w:rsid w:val="005340F5"/>
    <w:rsid w:val="005343C2"/>
    <w:rsid w:val="00557D1D"/>
    <w:rsid w:val="005609C4"/>
    <w:rsid w:val="005675E1"/>
    <w:rsid w:val="005730C2"/>
    <w:rsid w:val="0057696D"/>
    <w:rsid w:val="00592D76"/>
    <w:rsid w:val="005955B1"/>
    <w:rsid w:val="00596CAB"/>
    <w:rsid w:val="005A387A"/>
    <w:rsid w:val="005A638B"/>
    <w:rsid w:val="005A6C4B"/>
    <w:rsid w:val="005B59C6"/>
    <w:rsid w:val="005C08E0"/>
    <w:rsid w:val="005C2872"/>
    <w:rsid w:val="005D0415"/>
    <w:rsid w:val="005D1515"/>
    <w:rsid w:val="005D2ABC"/>
    <w:rsid w:val="005D4A7C"/>
    <w:rsid w:val="005E0A15"/>
    <w:rsid w:val="005E1CDF"/>
    <w:rsid w:val="005E4ACF"/>
    <w:rsid w:val="005E5058"/>
    <w:rsid w:val="005E5107"/>
    <w:rsid w:val="005E553A"/>
    <w:rsid w:val="005E68AE"/>
    <w:rsid w:val="005F0F25"/>
    <w:rsid w:val="005F0FE4"/>
    <w:rsid w:val="005F3ACC"/>
    <w:rsid w:val="005F76B2"/>
    <w:rsid w:val="00601F64"/>
    <w:rsid w:val="00604541"/>
    <w:rsid w:val="0061275B"/>
    <w:rsid w:val="00612F9A"/>
    <w:rsid w:val="00620DF7"/>
    <w:rsid w:val="00622E67"/>
    <w:rsid w:val="00632BBA"/>
    <w:rsid w:val="00634A70"/>
    <w:rsid w:val="0063542C"/>
    <w:rsid w:val="0063717B"/>
    <w:rsid w:val="00637334"/>
    <w:rsid w:val="00653987"/>
    <w:rsid w:val="00660ED3"/>
    <w:rsid w:val="00664C37"/>
    <w:rsid w:val="00666B75"/>
    <w:rsid w:val="00670305"/>
    <w:rsid w:val="006708D6"/>
    <w:rsid w:val="0067161C"/>
    <w:rsid w:val="00676E04"/>
    <w:rsid w:val="00681659"/>
    <w:rsid w:val="0068251D"/>
    <w:rsid w:val="00685757"/>
    <w:rsid w:val="006873DD"/>
    <w:rsid w:val="00695986"/>
    <w:rsid w:val="006A33FF"/>
    <w:rsid w:val="006A3FCC"/>
    <w:rsid w:val="006A654D"/>
    <w:rsid w:val="006B10E3"/>
    <w:rsid w:val="006B3797"/>
    <w:rsid w:val="006D02D5"/>
    <w:rsid w:val="006D0AFD"/>
    <w:rsid w:val="006D1D8E"/>
    <w:rsid w:val="006D4475"/>
    <w:rsid w:val="006D4928"/>
    <w:rsid w:val="006D6AC7"/>
    <w:rsid w:val="006D6EB8"/>
    <w:rsid w:val="006D778D"/>
    <w:rsid w:val="006E14CE"/>
    <w:rsid w:val="006E73CB"/>
    <w:rsid w:val="006E74FC"/>
    <w:rsid w:val="006F310F"/>
    <w:rsid w:val="006F4222"/>
    <w:rsid w:val="006F4B66"/>
    <w:rsid w:val="006F4FDA"/>
    <w:rsid w:val="00706966"/>
    <w:rsid w:val="00707757"/>
    <w:rsid w:val="007169FF"/>
    <w:rsid w:val="007175BF"/>
    <w:rsid w:val="007203DB"/>
    <w:rsid w:val="0073094F"/>
    <w:rsid w:val="00730F0F"/>
    <w:rsid w:val="00732A23"/>
    <w:rsid w:val="007347D6"/>
    <w:rsid w:val="007434F1"/>
    <w:rsid w:val="00745242"/>
    <w:rsid w:val="007479DA"/>
    <w:rsid w:val="007533E0"/>
    <w:rsid w:val="00755263"/>
    <w:rsid w:val="00755544"/>
    <w:rsid w:val="00755EA3"/>
    <w:rsid w:val="00761B24"/>
    <w:rsid w:val="007643F1"/>
    <w:rsid w:val="00770096"/>
    <w:rsid w:val="0077089D"/>
    <w:rsid w:val="00771D12"/>
    <w:rsid w:val="0077431C"/>
    <w:rsid w:val="00774DB8"/>
    <w:rsid w:val="00775CE5"/>
    <w:rsid w:val="00776077"/>
    <w:rsid w:val="00782634"/>
    <w:rsid w:val="007835CA"/>
    <w:rsid w:val="00787A1C"/>
    <w:rsid w:val="007916C0"/>
    <w:rsid w:val="0079300D"/>
    <w:rsid w:val="007B125C"/>
    <w:rsid w:val="007C10D3"/>
    <w:rsid w:val="007C6109"/>
    <w:rsid w:val="007C6C62"/>
    <w:rsid w:val="007D3699"/>
    <w:rsid w:val="007D749A"/>
    <w:rsid w:val="007E1715"/>
    <w:rsid w:val="007E3B7D"/>
    <w:rsid w:val="007F1D56"/>
    <w:rsid w:val="008012F8"/>
    <w:rsid w:val="00802724"/>
    <w:rsid w:val="0081328C"/>
    <w:rsid w:val="008140E6"/>
    <w:rsid w:val="00820F27"/>
    <w:rsid w:val="00821223"/>
    <w:rsid w:val="0082204D"/>
    <w:rsid w:val="00822AC1"/>
    <w:rsid w:val="008257ED"/>
    <w:rsid w:val="0083422F"/>
    <w:rsid w:val="00837447"/>
    <w:rsid w:val="00837DA2"/>
    <w:rsid w:val="008447BF"/>
    <w:rsid w:val="008604AA"/>
    <w:rsid w:val="00862A4C"/>
    <w:rsid w:val="008660F2"/>
    <w:rsid w:val="0087370A"/>
    <w:rsid w:val="00873B1A"/>
    <w:rsid w:val="00874A74"/>
    <w:rsid w:val="008833D8"/>
    <w:rsid w:val="00886C37"/>
    <w:rsid w:val="00887D6A"/>
    <w:rsid w:val="00893336"/>
    <w:rsid w:val="0089510C"/>
    <w:rsid w:val="00895D3D"/>
    <w:rsid w:val="0089626E"/>
    <w:rsid w:val="008974BC"/>
    <w:rsid w:val="008A1713"/>
    <w:rsid w:val="008A45C0"/>
    <w:rsid w:val="008A66D8"/>
    <w:rsid w:val="008B21B0"/>
    <w:rsid w:val="008B4067"/>
    <w:rsid w:val="008B5DB9"/>
    <w:rsid w:val="008B7104"/>
    <w:rsid w:val="008C3AC9"/>
    <w:rsid w:val="008C4EB5"/>
    <w:rsid w:val="008C53BC"/>
    <w:rsid w:val="008C71BE"/>
    <w:rsid w:val="008D1437"/>
    <w:rsid w:val="008D24DA"/>
    <w:rsid w:val="008D489C"/>
    <w:rsid w:val="008E5BC1"/>
    <w:rsid w:val="008E6327"/>
    <w:rsid w:val="008F1CBC"/>
    <w:rsid w:val="008F5828"/>
    <w:rsid w:val="008F6200"/>
    <w:rsid w:val="00901B29"/>
    <w:rsid w:val="00903490"/>
    <w:rsid w:val="00910753"/>
    <w:rsid w:val="00911550"/>
    <w:rsid w:val="00923BD4"/>
    <w:rsid w:val="00924B69"/>
    <w:rsid w:val="009277B7"/>
    <w:rsid w:val="00930123"/>
    <w:rsid w:val="009305EE"/>
    <w:rsid w:val="00930FB6"/>
    <w:rsid w:val="009313FB"/>
    <w:rsid w:val="00932935"/>
    <w:rsid w:val="00932E3C"/>
    <w:rsid w:val="00940DE6"/>
    <w:rsid w:val="00941FE8"/>
    <w:rsid w:val="00942A9D"/>
    <w:rsid w:val="00943843"/>
    <w:rsid w:val="009510FE"/>
    <w:rsid w:val="0095634B"/>
    <w:rsid w:val="009616F2"/>
    <w:rsid w:val="00964E22"/>
    <w:rsid w:val="009664A4"/>
    <w:rsid w:val="00970DEF"/>
    <w:rsid w:val="0097430F"/>
    <w:rsid w:val="00974D5C"/>
    <w:rsid w:val="00975228"/>
    <w:rsid w:val="009756E6"/>
    <w:rsid w:val="009808E5"/>
    <w:rsid w:val="009923D5"/>
    <w:rsid w:val="00994EF0"/>
    <w:rsid w:val="009A0AC8"/>
    <w:rsid w:val="009A2DC9"/>
    <w:rsid w:val="009A7A31"/>
    <w:rsid w:val="009B002A"/>
    <w:rsid w:val="009C0391"/>
    <w:rsid w:val="009C61EB"/>
    <w:rsid w:val="009D2533"/>
    <w:rsid w:val="009D66D0"/>
    <w:rsid w:val="009E0E4B"/>
    <w:rsid w:val="009F08D4"/>
    <w:rsid w:val="00A048D0"/>
    <w:rsid w:val="00A101D8"/>
    <w:rsid w:val="00A12CF4"/>
    <w:rsid w:val="00A137AD"/>
    <w:rsid w:val="00A138B1"/>
    <w:rsid w:val="00A1615D"/>
    <w:rsid w:val="00A205ED"/>
    <w:rsid w:val="00A207E6"/>
    <w:rsid w:val="00A224A0"/>
    <w:rsid w:val="00A270FB"/>
    <w:rsid w:val="00A27398"/>
    <w:rsid w:val="00A33130"/>
    <w:rsid w:val="00A33469"/>
    <w:rsid w:val="00A35230"/>
    <w:rsid w:val="00A36CF0"/>
    <w:rsid w:val="00A37D5D"/>
    <w:rsid w:val="00A4418C"/>
    <w:rsid w:val="00A45381"/>
    <w:rsid w:val="00A453D4"/>
    <w:rsid w:val="00A532AA"/>
    <w:rsid w:val="00A56911"/>
    <w:rsid w:val="00A56E6F"/>
    <w:rsid w:val="00A62A5F"/>
    <w:rsid w:val="00A65C7A"/>
    <w:rsid w:val="00A70398"/>
    <w:rsid w:val="00A71186"/>
    <w:rsid w:val="00A71F84"/>
    <w:rsid w:val="00A7672E"/>
    <w:rsid w:val="00A86103"/>
    <w:rsid w:val="00A90A2A"/>
    <w:rsid w:val="00A926D6"/>
    <w:rsid w:val="00A92AAE"/>
    <w:rsid w:val="00A93AE2"/>
    <w:rsid w:val="00A968C1"/>
    <w:rsid w:val="00A96C76"/>
    <w:rsid w:val="00AA0EBC"/>
    <w:rsid w:val="00AB2012"/>
    <w:rsid w:val="00AB548C"/>
    <w:rsid w:val="00AB731A"/>
    <w:rsid w:val="00AD1818"/>
    <w:rsid w:val="00AD4A5E"/>
    <w:rsid w:val="00AE6FB7"/>
    <w:rsid w:val="00AE71D5"/>
    <w:rsid w:val="00AF1C35"/>
    <w:rsid w:val="00B03428"/>
    <w:rsid w:val="00B03A21"/>
    <w:rsid w:val="00B13543"/>
    <w:rsid w:val="00B16EDD"/>
    <w:rsid w:val="00B22996"/>
    <w:rsid w:val="00B24F7F"/>
    <w:rsid w:val="00B25010"/>
    <w:rsid w:val="00B30309"/>
    <w:rsid w:val="00B3289E"/>
    <w:rsid w:val="00B40A89"/>
    <w:rsid w:val="00B41844"/>
    <w:rsid w:val="00B43FA0"/>
    <w:rsid w:val="00B45A07"/>
    <w:rsid w:val="00B5234A"/>
    <w:rsid w:val="00B56778"/>
    <w:rsid w:val="00B6301F"/>
    <w:rsid w:val="00B63149"/>
    <w:rsid w:val="00B6724B"/>
    <w:rsid w:val="00B71154"/>
    <w:rsid w:val="00B71453"/>
    <w:rsid w:val="00B72347"/>
    <w:rsid w:val="00B732AD"/>
    <w:rsid w:val="00B80C82"/>
    <w:rsid w:val="00B90730"/>
    <w:rsid w:val="00B92945"/>
    <w:rsid w:val="00B9619F"/>
    <w:rsid w:val="00BA019D"/>
    <w:rsid w:val="00BB13AA"/>
    <w:rsid w:val="00BB243A"/>
    <w:rsid w:val="00BC6B2E"/>
    <w:rsid w:val="00BD1B2C"/>
    <w:rsid w:val="00BD26D6"/>
    <w:rsid w:val="00BD6F76"/>
    <w:rsid w:val="00BD7AA2"/>
    <w:rsid w:val="00C076DA"/>
    <w:rsid w:val="00C110FC"/>
    <w:rsid w:val="00C15C9B"/>
    <w:rsid w:val="00C16C82"/>
    <w:rsid w:val="00C20E9B"/>
    <w:rsid w:val="00C23B0B"/>
    <w:rsid w:val="00C23E34"/>
    <w:rsid w:val="00C32DA7"/>
    <w:rsid w:val="00C34DDA"/>
    <w:rsid w:val="00C42E3E"/>
    <w:rsid w:val="00C44190"/>
    <w:rsid w:val="00C46520"/>
    <w:rsid w:val="00C526E1"/>
    <w:rsid w:val="00C5525D"/>
    <w:rsid w:val="00C60021"/>
    <w:rsid w:val="00C62F68"/>
    <w:rsid w:val="00C650D6"/>
    <w:rsid w:val="00C653A9"/>
    <w:rsid w:val="00C65B2A"/>
    <w:rsid w:val="00C70AF0"/>
    <w:rsid w:val="00C7341E"/>
    <w:rsid w:val="00C73BD0"/>
    <w:rsid w:val="00C76846"/>
    <w:rsid w:val="00C77B64"/>
    <w:rsid w:val="00C80C1E"/>
    <w:rsid w:val="00C81208"/>
    <w:rsid w:val="00C832E5"/>
    <w:rsid w:val="00C87412"/>
    <w:rsid w:val="00C87D43"/>
    <w:rsid w:val="00CC02F9"/>
    <w:rsid w:val="00CC706A"/>
    <w:rsid w:val="00CD0229"/>
    <w:rsid w:val="00CD1A39"/>
    <w:rsid w:val="00CD382D"/>
    <w:rsid w:val="00CD73DD"/>
    <w:rsid w:val="00CE48DE"/>
    <w:rsid w:val="00CF1036"/>
    <w:rsid w:val="00CF151D"/>
    <w:rsid w:val="00CF3C58"/>
    <w:rsid w:val="00D01EC4"/>
    <w:rsid w:val="00D13684"/>
    <w:rsid w:val="00D221DA"/>
    <w:rsid w:val="00D22840"/>
    <w:rsid w:val="00D30F65"/>
    <w:rsid w:val="00D32ED4"/>
    <w:rsid w:val="00D43357"/>
    <w:rsid w:val="00D43D49"/>
    <w:rsid w:val="00D4539E"/>
    <w:rsid w:val="00D47146"/>
    <w:rsid w:val="00D565DE"/>
    <w:rsid w:val="00D60985"/>
    <w:rsid w:val="00D724B4"/>
    <w:rsid w:val="00D74D6D"/>
    <w:rsid w:val="00D7538E"/>
    <w:rsid w:val="00D77562"/>
    <w:rsid w:val="00D80179"/>
    <w:rsid w:val="00D82BD6"/>
    <w:rsid w:val="00D8423F"/>
    <w:rsid w:val="00D856D2"/>
    <w:rsid w:val="00D9534B"/>
    <w:rsid w:val="00D95DC9"/>
    <w:rsid w:val="00DA00FD"/>
    <w:rsid w:val="00DA4503"/>
    <w:rsid w:val="00DB1573"/>
    <w:rsid w:val="00DB460F"/>
    <w:rsid w:val="00DC5B1F"/>
    <w:rsid w:val="00DD1ABC"/>
    <w:rsid w:val="00DD25A2"/>
    <w:rsid w:val="00DD49A7"/>
    <w:rsid w:val="00E04E03"/>
    <w:rsid w:val="00E11A22"/>
    <w:rsid w:val="00E12355"/>
    <w:rsid w:val="00E13357"/>
    <w:rsid w:val="00E1442C"/>
    <w:rsid w:val="00E235AD"/>
    <w:rsid w:val="00E27B42"/>
    <w:rsid w:val="00E3263D"/>
    <w:rsid w:val="00E35C32"/>
    <w:rsid w:val="00E35F84"/>
    <w:rsid w:val="00E360F6"/>
    <w:rsid w:val="00E4067D"/>
    <w:rsid w:val="00E41CBD"/>
    <w:rsid w:val="00E44C5E"/>
    <w:rsid w:val="00E46DC8"/>
    <w:rsid w:val="00E46EA1"/>
    <w:rsid w:val="00E515F2"/>
    <w:rsid w:val="00E546AA"/>
    <w:rsid w:val="00E62DF0"/>
    <w:rsid w:val="00E63B6C"/>
    <w:rsid w:val="00E63ED4"/>
    <w:rsid w:val="00E651C8"/>
    <w:rsid w:val="00E708E1"/>
    <w:rsid w:val="00E74C10"/>
    <w:rsid w:val="00E761A8"/>
    <w:rsid w:val="00E7667C"/>
    <w:rsid w:val="00E77D05"/>
    <w:rsid w:val="00E82A12"/>
    <w:rsid w:val="00E93C95"/>
    <w:rsid w:val="00E96845"/>
    <w:rsid w:val="00EA113E"/>
    <w:rsid w:val="00EA32EE"/>
    <w:rsid w:val="00EB26E2"/>
    <w:rsid w:val="00EB3FBB"/>
    <w:rsid w:val="00EB438F"/>
    <w:rsid w:val="00EB47F2"/>
    <w:rsid w:val="00EC062A"/>
    <w:rsid w:val="00EC6F0F"/>
    <w:rsid w:val="00EC7920"/>
    <w:rsid w:val="00ED2CBD"/>
    <w:rsid w:val="00EE0BDF"/>
    <w:rsid w:val="00EE259A"/>
    <w:rsid w:val="00EE64E5"/>
    <w:rsid w:val="00EE6C3A"/>
    <w:rsid w:val="00EE6D62"/>
    <w:rsid w:val="00EF316A"/>
    <w:rsid w:val="00F02A39"/>
    <w:rsid w:val="00F04197"/>
    <w:rsid w:val="00F11FE0"/>
    <w:rsid w:val="00F12ED8"/>
    <w:rsid w:val="00F145D0"/>
    <w:rsid w:val="00F23939"/>
    <w:rsid w:val="00F27478"/>
    <w:rsid w:val="00F32614"/>
    <w:rsid w:val="00F32A63"/>
    <w:rsid w:val="00F336F8"/>
    <w:rsid w:val="00F44D62"/>
    <w:rsid w:val="00F57617"/>
    <w:rsid w:val="00F60C2E"/>
    <w:rsid w:val="00F6135B"/>
    <w:rsid w:val="00F614CD"/>
    <w:rsid w:val="00F62026"/>
    <w:rsid w:val="00F70C77"/>
    <w:rsid w:val="00F7120C"/>
    <w:rsid w:val="00F731AC"/>
    <w:rsid w:val="00F73B69"/>
    <w:rsid w:val="00F82010"/>
    <w:rsid w:val="00F82300"/>
    <w:rsid w:val="00F868AE"/>
    <w:rsid w:val="00F974A4"/>
    <w:rsid w:val="00FA393F"/>
    <w:rsid w:val="00FA72A6"/>
    <w:rsid w:val="00FD1320"/>
    <w:rsid w:val="00FD56A1"/>
    <w:rsid w:val="00FD7203"/>
    <w:rsid w:val="00FE2352"/>
    <w:rsid w:val="00FE5BA3"/>
    <w:rsid w:val="00FF10FB"/>
    <w:rsid w:val="00FF1285"/>
    <w:rsid w:val="00FF2D9A"/>
    <w:rsid w:val="00FF7B36"/>
    <w:rsid w:val="065A3C88"/>
    <w:rsid w:val="070180A8"/>
    <w:rsid w:val="07D42DB8"/>
    <w:rsid w:val="0A39EAB8"/>
    <w:rsid w:val="0BD5BB19"/>
    <w:rsid w:val="0BFF916D"/>
    <w:rsid w:val="0E436F3C"/>
    <w:rsid w:val="0E4B5CC2"/>
    <w:rsid w:val="0FE72D23"/>
    <w:rsid w:val="1182FD84"/>
    <w:rsid w:val="198E0F69"/>
    <w:rsid w:val="198ED8B7"/>
    <w:rsid w:val="20174298"/>
    <w:rsid w:val="24D978E4"/>
    <w:rsid w:val="266C9271"/>
    <w:rsid w:val="266D5BBF"/>
    <w:rsid w:val="280862D2"/>
    <w:rsid w:val="281119A6"/>
    <w:rsid w:val="29ACEA07"/>
    <w:rsid w:val="3353CC4D"/>
    <w:rsid w:val="365D8590"/>
    <w:rsid w:val="368B6D0F"/>
    <w:rsid w:val="3B88B486"/>
    <w:rsid w:val="43ADB816"/>
    <w:rsid w:val="45C66963"/>
    <w:rsid w:val="4AB3CC31"/>
    <w:rsid w:val="4F54234C"/>
    <w:rsid w:val="56C8629A"/>
    <w:rsid w:val="5BBDB2EE"/>
    <w:rsid w:val="6D3C8D11"/>
    <w:rsid w:val="6E311952"/>
    <w:rsid w:val="70742DD3"/>
    <w:rsid w:val="73ABCE95"/>
    <w:rsid w:val="77054E88"/>
    <w:rsid w:val="7BB6E07A"/>
    <w:rsid w:val="7D5A9E61"/>
    <w:rsid w:val="7D5B67AF"/>
    <w:rsid w:val="7E606579"/>
    <w:rsid w:val="7EF66EC2"/>
    <w:rsid w:val="7EF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245D4CBC-B713-404C-82A8-0587564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72A6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2A2F"/>
    <w:rPr>
      <w:i/>
      <w:iCs/>
    </w:rPr>
  </w:style>
  <w:style w:type="paragraph" w:customStyle="1" w:styleId="paragraph">
    <w:name w:val="paragraph"/>
    <w:basedOn w:val="Standard"/>
    <w:rsid w:val="007B125C"/>
    <w:pPr>
      <w:spacing w:before="100" w:beforeAutospacing="1" w:after="100" w:afterAutospacing="1"/>
    </w:pPr>
    <w:rPr>
      <w:rFonts w:eastAsiaTheme="minorHAnsi"/>
    </w:rPr>
  </w:style>
  <w:style w:type="character" w:customStyle="1" w:styleId="normaltextrun">
    <w:name w:val="normaltextrun"/>
    <w:basedOn w:val="Absatz-Standardschriftart"/>
    <w:rsid w:val="007B125C"/>
  </w:style>
  <w:style w:type="character" w:customStyle="1" w:styleId="eop">
    <w:name w:val="eop"/>
    <w:basedOn w:val="Absatz-Standardschriftart"/>
    <w:rsid w:val="007B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poettinger.at/de_at/newsroom/pressebild/101766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ettings" Target="settings.xml"/><Relationship Id="rId12" Type="http://schemas.openxmlformats.org/officeDocument/2006/relationships/hyperlink" Target="https://www.poettinger.at/de_at/newsroom/pressebild/101768" TargetMode="External"/><Relationship Id="rId17" Type="http://schemas.openxmlformats.org/officeDocument/2006/relationships/hyperlink" Target="https://www.poettinger.at/de_at/newsroom/pressebild/101769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ettinger.at/de_at/newsroom/pressebild/101771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poettinger.at/de_at/newsroom/pressebild/10178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www.poettinger.at/de_at/newsroom/pressebild/101767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s://www.poettinger.at/de_at/newsroom/pressebild/101765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Truesdell Travis</DisplayName>
        <AccountId>14</AccountId>
        <AccountType/>
      </UserInfo>
    </SharedWithUsers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603033C-6E53-4DDE-A854-A95C90067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2E36F-1DEA-4438-B733-2C797E606EC7}">
  <ds:schemaRefs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fa3695f-fc9d-43a0-9b89-e443cfa54e9f"/>
    <ds:schemaRef ds:uri="0c9fabd4-836a-42ce-ab3b-240b75e507c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3023</Characters>
  <Application>Microsoft Office Word</Application>
  <DocSecurity>0</DocSecurity>
  <Lines>25</Lines>
  <Paragraphs>6</Paragraphs>
  <ScaleCrop>false</ScaleCrop>
  <Company>PÖTTINGER Maschinenfabrik GmbH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BOSS 3000 MASTER Kurzversion</dc:title>
  <dc:subject>PÖTTINGER Landtechnik GmbH</dc:subject>
  <dc:creator>steiing</dc:creator>
  <cp:keywords/>
  <dc:description/>
  <cp:lastModifiedBy>Steibl Inge</cp:lastModifiedBy>
  <cp:revision>100</cp:revision>
  <cp:lastPrinted>2022-03-22T10:36:00Z</cp:lastPrinted>
  <dcterms:created xsi:type="dcterms:W3CDTF">2023-06-28T11:53:00Z</dcterms:created>
  <dcterms:modified xsi:type="dcterms:W3CDTF">2023-07-04T09:31:00Z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  <property fmtid="{D5CDD505-2E9C-101B-9397-08002B2CF9AE}" pid="5" name="Order">
    <vt:r8>802000</vt:r8>
  </property>
  <property fmtid="{D5CDD505-2E9C-101B-9397-08002B2CF9AE}" pid="6" name="MediaServiceImageTags">
    <vt:lpwstr/>
  </property>
</Properties>
</file>